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479AC" w14:textId="403A541E" w:rsidR="00987983" w:rsidRPr="009D6DF6" w:rsidRDefault="00674ADB" w:rsidP="00674ADB">
      <w:pPr>
        <w:pStyle w:val="PIDachzeile"/>
        <w:tabs>
          <w:tab w:val="left" w:pos="5580"/>
        </w:tabs>
        <w:ind w:right="3490"/>
        <w:jc w:val="right"/>
        <w:rPr>
          <w:i w:val="0"/>
          <w:iCs w:val="0"/>
        </w:rPr>
      </w:pPr>
      <w:r>
        <w:rPr>
          <w:noProof/>
        </w:rPr>
        <mc:AlternateContent>
          <mc:Choice Requires="wps">
            <w:drawing>
              <wp:anchor distT="0" distB="0" distL="114300" distR="114300" simplePos="0" relativeHeight="251659264" behindDoc="0" locked="0" layoutInCell="1" allowOverlap="1" wp14:anchorId="2D3B32B7" wp14:editId="33CC03C7">
                <wp:simplePos x="0" y="0"/>
                <wp:positionH relativeFrom="margin">
                  <wp:posOffset>-43180</wp:posOffset>
                </wp:positionH>
                <wp:positionV relativeFrom="paragraph">
                  <wp:posOffset>-640715</wp:posOffset>
                </wp:positionV>
                <wp:extent cx="3467100" cy="699715"/>
                <wp:effectExtent l="0" t="0" r="19050" b="24765"/>
                <wp:wrapNone/>
                <wp:docPr id="4" name="Textfeld 4"/>
                <wp:cNvGraphicFramePr/>
                <a:graphic xmlns:a="http://schemas.openxmlformats.org/drawingml/2006/main">
                  <a:graphicData uri="http://schemas.microsoft.com/office/word/2010/wordprocessingShape">
                    <wps:wsp>
                      <wps:cNvSpPr txBox="1"/>
                      <wps:spPr>
                        <a:xfrm>
                          <a:off x="0" y="0"/>
                          <a:ext cx="3467100" cy="699715"/>
                        </a:xfrm>
                        <a:prstGeom prst="rect">
                          <a:avLst/>
                        </a:prstGeom>
                        <a:solidFill>
                          <a:schemeClr val="lt1"/>
                        </a:solidFill>
                        <a:ln w="6350">
                          <a:solidFill>
                            <a:schemeClr val="bg1"/>
                          </a:solidFill>
                        </a:ln>
                      </wps:spPr>
                      <wps:txbx>
                        <w:txbxContent>
                          <w:p w14:paraId="5E9CFA79" w14:textId="128FFFC3" w:rsidR="0055395B" w:rsidRPr="0055395B" w:rsidRDefault="0055395B">
                            <w:pPr>
                              <w:rPr>
                                <w:rFonts w:ascii="Arial" w:hAnsi="Arial" w:cs="Arial"/>
                                <w:i/>
                                <w:iCs/>
                                <w:sz w:val="22"/>
                                <w:szCs w:val="22"/>
                              </w:rPr>
                            </w:pPr>
                            <w:proofErr w:type="spellStart"/>
                            <w:r>
                              <w:rPr>
                                <w:rFonts w:ascii="Arial" w:hAnsi="Arial"/>
                                <w:i/>
                                <w:sz w:val="22"/>
                              </w:rPr>
                              <w:t>Rittal</w:t>
                            </w:r>
                            <w:proofErr w:type="spellEnd"/>
                            <w:r>
                              <w:rPr>
                                <w:rFonts w:ascii="Arial" w:hAnsi="Arial"/>
                                <w:i/>
                                <w:sz w:val="22"/>
                              </w:rPr>
                              <w:t xml:space="preserve"> and </w:t>
                            </w:r>
                            <w:proofErr w:type="spellStart"/>
                            <w:r>
                              <w:rPr>
                                <w:rFonts w:ascii="Arial" w:hAnsi="Arial"/>
                                <w:i/>
                                <w:sz w:val="22"/>
                              </w:rPr>
                              <w:t>Eplan</w:t>
                            </w:r>
                            <w:proofErr w:type="spellEnd"/>
                            <w:r>
                              <w:rPr>
                                <w:rFonts w:ascii="Arial" w:hAnsi="Arial"/>
                                <w:i/>
                                <w:sz w:val="22"/>
                              </w:rPr>
                              <w:t xml:space="preserve"> at Han</w:t>
                            </w:r>
                            <w:r w:rsidR="00A82E1D">
                              <w:rPr>
                                <w:rFonts w:ascii="Arial" w:hAnsi="Arial"/>
                                <w:i/>
                                <w:sz w:val="22"/>
                              </w:rPr>
                              <w:t>nover Messe</w:t>
                            </w:r>
                            <w:r>
                              <w:rPr>
                                <w:rFonts w:ascii="Arial" w:hAnsi="Arial"/>
                                <w:i/>
                                <w:sz w:val="22"/>
                              </w:rPr>
                              <w:t xml:space="preserve"> 2022</w:t>
                            </w:r>
                          </w:p>
                          <w:p w14:paraId="73313B31" w14:textId="728150A5" w:rsidR="0055395B" w:rsidRPr="0055395B" w:rsidRDefault="0055395B">
                            <w:pPr>
                              <w:rPr>
                                <w:rFonts w:ascii="Arial" w:hAnsi="Arial" w:cs="Arial"/>
                                <w:i/>
                                <w:iCs/>
                                <w:sz w:val="22"/>
                                <w:szCs w:val="22"/>
                              </w:rPr>
                            </w:pPr>
                            <w:r>
                              <w:rPr>
                                <w:rFonts w:ascii="Arial" w:hAnsi="Arial"/>
                                <w:i/>
                                <w:sz w:val="22"/>
                              </w:rPr>
                              <w:t>From 30 May to 02 June 2022</w:t>
                            </w:r>
                          </w:p>
                          <w:p w14:paraId="65FFB1A4" w14:textId="48B9B984" w:rsidR="0055395B" w:rsidRPr="0055395B" w:rsidRDefault="0055395B">
                            <w:pPr>
                              <w:rPr>
                                <w:rFonts w:ascii="Arial" w:hAnsi="Arial" w:cs="Arial"/>
                                <w:i/>
                                <w:iCs/>
                                <w:sz w:val="22"/>
                                <w:szCs w:val="22"/>
                              </w:rPr>
                            </w:pPr>
                            <w:r>
                              <w:rPr>
                                <w:rFonts w:ascii="Arial" w:hAnsi="Arial"/>
                                <w:i/>
                                <w:sz w:val="22"/>
                              </w:rPr>
                              <w:t>Hall 11, Booth E06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D3B32B7" id="_x0000_t202" coordsize="21600,21600" o:spt="202" path="m,l,21600r21600,l21600,xe">
                <v:stroke joinstyle="miter"/>
                <v:path gradientshapeok="t" o:connecttype="rect"/>
              </v:shapetype>
              <v:shape id="Textfeld 4" o:spid="_x0000_s1026" type="#_x0000_t202" style="position:absolute;left:0;text-align:left;margin-left:-3.4pt;margin-top:-50.45pt;width:273pt;height:55.1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" fillcolor="white [3201]" strokecolor="white [3212]" strokeweight=".5pt">
                <v:textbox>
                  <w:txbxContent>
                    <w:p w14:paraId="5E9CFA79" w14:textId="128FFFC3" w:rsidR="0055395B" w:rsidRPr="0055395B" w:rsidRDefault="0055395B">
                      <w:pPr>
                        <w:rPr>
                          <w:rFonts w:ascii="Arial" w:hAnsi="Arial" w:cs="Arial"/>
                          <w:i/>
                          <w:iCs/>
                          <w:sz w:val="22"/>
                          <w:szCs w:val="22"/>
                        </w:rPr>
                      </w:pPr>
                      <w:r>
                        <w:rPr>
                          <w:rFonts w:ascii="Arial" w:hAnsi="Arial"/>
                          <w:i/>
                          <w:sz w:val="22"/>
                        </w:rPr>
                        <w:t>Rittal and Eplan at Han</w:t>
                      </w:r>
                      <w:r w:rsidR="00A82E1D">
                        <w:rPr>
                          <w:rFonts w:ascii="Arial" w:hAnsi="Arial"/>
                          <w:i/>
                          <w:sz w:val="22"/>
                        </w:rPr>
                        <w:t>nover Messe</w:t>
                      </w:r>
                      <w:r>
                        <w:rPr>
                          <w:rFonts w:ascii="Arial" w:hAnsi="Arial"/>
                          <w:i/>
                          <w:sz w:val="22"/>
                        </w:rPr>
                        <w:t xml:space="preserve"> 2022</w:t>
                      </w:r>
                    </w:p>
                    <w:p w14:paraId="73313B31" w14:textId="728150A5" w:rsidR="0055395B" w:rsidRPr="0055395B" w:rsidRDefault="0055395B">
                      <w:pPr>
                        <w:rPr>
                          <w:rFonts w:ascii="Arial" w:hAnsi="Arial" w:cs="Arial"/>
                          <w:i/>
                          <w:iCs/>
                          <w:sz w:val="22"/>
                          <w:szCs w:val="22"/>
                        </w:rPr>
                      </w:pPr>
                      <w:r>
                        <w:rPr>
                          <w:rFonts w:ascii="Arial" w:hAnsi="Arial"/>
                          <w:i/>
                          <w:sz w:val="22"/>
                        </w:rPr>
                        <w:t>From 30 May to 02 June 2022</w:t>
                      </w:r>
                    </w:p>
                    <w:p w14:paraId="65FFB1A4" w14:textId="48B9B984" w:rsidR="0055395B" w:rsidRPr="0055395B" w:rsidRDefault="0055395B">
                      <w:pPr>
                        <w:rPr>
                          <w:rFonts w:ascii="Arial" w:hAnsi="Arial" w:cs="Arial"/>
                          <w:i/>
                          <w:iCs/>
                          <w:sz w:val="22"/>
                          <w:szCs w:val="22"/>
                        </w:rPr>
                      </w:pPr>
                      <w:r>
                        <w:rPr>
                          <w:rFonts w:ascii="Arial" w:hAnsi="Arial"/>
                          <w:i/>
                          <w:sz w:val="22"/>
                        </w:rPr>
                        <w:t>Hall 11, Booth E06</w:t>
                      </w:r>
                    </w:p>
                  </w:txbxContent>
                </v:textbox>
                <w10:wrap anchorx="margin"/>
              </v:shape>
            </w:pict>
          </mc:Fallback>
        </mc:AlternateContent>
      </w:r>
    </w:p>
    <w:p w14:paraId="75BFAB3E" w14:textId="7A215A92" w:rsidR="00987983" w:rsidRPr="009D6DF6" w:rsidRDefault="00987983">
      <w:pPr>
        <w:rPr>
          <w:rFonts w:ascii="Arial" w:hAnsi="Arial" w:cs="Arial"/>
          <w:i/>
          <w:iCs/>
          <w:sz w:val="22"/>
          <w:u w:val="single"/>
        </w:rPr>
      </w:pPr>
    </w:p>
    <w:p w14:paraId="6971DEF7" w14:textId="4BCE30FE" w:rsidR="007506DA" w:rsidRDefault="0055395B">
      <w:pPr>
        <w:pStyle w:val="PIDachzeile"/>
        <w:tabs>
          <w:tab w:val="left" w:pos="5580"/>
        </w:tabs>
        <w:ind w:right="3490"/>
      </w:pPr>
      <w:r>
        <w:rPr>
          <w:noProof/>
        </w:rPr>
        <mc:AlternateContent>
          <mc:Choice Requires="wps">
            <w:drawing>
              <wp:anchor distT="0" distB="0" distL="114300" distR="114300" simplePos="0" relativeHeight="251658240" behindDoc="0" locked="0" layoutInCell="1" allowOverlap="1" wp14:anchorId="3A27A557" wp14:editId="68F7C786">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rsidRPr="0046307D"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Corporate Communications</w:t>
                                  </w:r>
                                </w:p>
                                <w:p w14:paraId="60D1C00F" w14:textId="77777777" w:rsidR="005F3EE3" w:rsidRPr="00E40B60" w:rsidRDefault="005F3EE3" w:rsidP="005F3EE3">
                                  <w:pPr>
                                    <w:pStyle w:val="PIKontakt"/>
                                    <w:tabs>
                                      <w:tab w:val="left" w:pos="2880"/>
                                    </w:tabs>
                                  </w:pPr>
                                  <w:r>
                                    <w:t>Dr Carola Hilbrand</w:t>
                                  </w:r>
                                  <w:r>
                                    <w:br/>
                                    <w:t>Phone: +49 2772 505- 2527</w:t>
                                  </w:r>
                                  <w:r>
                                    <w:br/>
                                    <w:t>E-mail: hilbrand.c@rittal.de</w:t>
                                  </w:r>
                                </w:p>
                                <w:p w14:paraId="69C1DA2F" w14:textId="77777777" w:rsidR="005F3EE3" w:rsidRDefault="005F3EE3" w:rsidP="005F3EE3">
                                  <w:pPr>
                                    <w:pStyle w:val="PIKontakt"/>
                                  </w:pPr>
                                  <w:r>
                                    <w:t>Hans-Robert Koch</w:t>
                                  </w:r>
                                  <w:r>
                                    <w:br/>
                                    <w:t>Phone:</w:t>
                                  </w:r>
                                  <w:r>
                                    <w:rPr>
                                      <w:color w:val="000000" w:themeColor="text1"/>
                                    </w:rPr>
                                    <w:t xml:space="preserve"> +49 2772 505- 2693</w:t>
                                  </w:r>
                                  <w:r>
                                    <w:rPr>
                                      <w:color w:val="000000" w:themeColor="text1"/>
                                    </w:rPr>
                                    <w:br/>
                                    <w:t xml:space="preserve">E-mail: </w:t>
                                  </w:r>
                                  <w:hyperlink r:id="rId11" w:history="1">
                                    <w:r>
                                      <w:rPr>
                                        <w:rStyle w:val="Hyperlink"/>
                                        <w:color w:val="000000" w:themeColor="text1"/>
                                        <w:u w:val="none"/>
                                      </w:rPr>
                                      <w:t>koch.hr@rittal.de</w:t>
                                    </w:r>
                                  </w:hyperlink>
                                </w:p>
                                <w:p w14:paraId="4CDC3C01" w14:textId="77777777" w:rsidR="005F3EE3" w:rsidRPr="00183517" w:rsidRDefault="005F3EE3" w:rsidP="005F3EE3">
                                  <w:pPr>
                                    <w:pStyle w:val="PIKontakt"/>
                                    <w:rPr>
                                      <w:lang w:val="de-DE"/>
                                    </w:rPr>
                                  </w:pPr>
                                  <w:r w:rsidRPr="00183517">
                                    <w:rPr>
                                      <w:lang w:val="de-DE"/>
                                    </w:rPr>
                                    <w:t>Steffen Maltzan</w:t>
                                  </w:r>
                                  <w:r w:rsidRPr="00183517">
                                    <w:rPr>
                                      <w:lang w:val="de-DE"/>
                                    </w:rPr>
                                    <w:br/>
                                    <w:t>Phone: +49 2772 505- 2680</w:t>
                                  </w:r>
                                  <w:r w:rsidRPr="00183517">
                                    <w:rPr>
                                      <w:lang w:val="de-DE"/>
                                    </w:rPr>
                                    <w:br/>
                                  </w:r>
                                  <w:proofErr w:type="spellStart"/>
                                  <w:r w:rsidRPr="00183517">
                                    <w:rPr>
                                      <w:lang w:val="de-DE"/>
                                    </w:rPr>
                                    <w:t>E-mail</w:t>
                                  </w:r>
                                  <w:proofErr w:type="spellEnd"/>
                                  <w:r w:rsidRPr="00183517">
                                    <w:rPr>
                                      <w:lang w:val="de-DE"/>
                                    </w:rPr>
                                    <w:t xml:space="preserve">: maltzan.s@rittal.de </w:t>
                                  </w:r>
                                </w:p>
                                <w:p w14:paraId="7FAC09B3" w14:textId="37F6C0AA" w:rsidR="00C80AB6" w:rsidRPr="00183517" w:rsidRDefault="005F3EE3" w:rsidP="005F3EE3">
                                  <w:pPr>
                                    <w:pStyle w:val="PIKontakt"/>
                                    <w:rPr>
                                      <w:lang w:val="de-DE"/>
                                    </w:rPr>
                                  </w:pPr>
                                  <w:r w:rsidRPr="00183517">
                                    <w:rPr>
                                      <w:lang w:val="de-DE"/>
                                    </w:rPr>
                                    <w:t>Rittal GmbH &amp; Co. KG</w:t>
                                  </w:r>
                                  <w:r w:rsidRPr="00183517">
                                    <w:rPr>
                                      <w:lang w:val="de-DE"/>
                                    </w:rPr>
                                    <w:br/>
                                    <w:t xml:space="preserve">Auf dem </w:t>
                                  </w:r>
                                  <w:proofErr w:type="spellStart"/>
                                  <w:r w:rsidRPr="00183517">
                                    <w:rPr>
                                      <w:lang w:val="de-DE"/>
                                    </w:rPr>
                                    <w:t>Stützelberg</w:t>
                                  </w:r>
                                  <w:proofErr w:type="spellEnd"/>
                                  <w:r w:rsidRPr="00183517">
                                    <w:rPr>
                                      <w:lang w:val="de-DE"/>
                                    </w:rPr>
                                    <w:br/>
                                    <w:t>35745 Herborn, Germany</w:t>
                                  </w:r>
                                  <w:r w:rsidRPr="00183517">
                                    <w:rPr>
                                      <w:lang w:val="de-DE"/>
                                    </w:rPr>
                                    <w:br/>
                                    <w:t>www.rittal.com</w:t>
                                  </w:r>
                                </w:p>
                              </w:tc>
                            </w:tr>
                            <w:tr w:rsidR="00C80AB6" w:rsidRPr="0046307D" w14:paraId="454E86C7" w14:textId="77777777">
                              <w:trPr>
                                <w:trHeight w:val="1418"/>
                              </w:trPr>
                              <w:tc>
                                <w:tcPr>
                                  <w:tcW w:w="3864" w:type="dxa"/>
                                  <w:tcBorders>
                                    <w:right w:val="single" w:sz="6" w:space="0" w:color="auto"/>
                                  </w:tcBorders>
                                  <w:tcMar>
                                    <w:right w:w="170" w:type="dxa"/>
                                  </w:tcMar>
                                </w:tcPr>
                                <w:p w14:paraId="570DBE68" w14:textId="77777777" w:rsidR="00C80AB6" w:rsidRPr="00183517" w:rsidRDefault="00C80AB6">
                                  <w:pPr>
                                    <w:pStyle w:val="PIKontakt"/>
                                    <w:tabs>
                                      <w:tab w:val="left" w:pos="3600"/>
                                    </w:tabs>
                                    <w:rPr>
                                      <w:lang w:val="de-DE"/>
                                    </w:rPr>
                                  </w:pPr>
                                </w:p>
                              </w:tc>
                            </w:tr>
                          </w:tbl>
                          <w:p w14:paraId="709568D1" w14:textId="77777777" w:rsidR="00C80AB6" w:rsidRPr="00183517"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7A557"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rsidRPr="0046307D"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Corporate Communications</w:t>
                            </w:r>
                          </w:p>
                          <w:p w14:paraId="60D1C00F" w14:textId="77777777" w:rsidR="005F3EE3" w:rsidRPr="00E40B60" w:rsidRDefault="005F3EE3" w:rsidP="005F3EE3">
                            <w:pPr>
                              <w:pStyle w:val="PIKontakt"/>
                              <w:tabs>
                                <w:tab w:val="left" w:pos="2880"/>
                              </w:tabs>
                            </w:pPr>
                            <w:r>
                              <w:t>Dr Carola Hilbrand</w:t>
                            </w:r>
                            <w:r>
                              <w:br/>
                              <w:t>Phone: +49 2772 505- 2527</w:t>
                            </w:r>
                            <w:r>
                              <w:br/>
                              <w:t>E-mail: hilbrand.c@rittal.de</w:t>
                            </w:r>
                          </w:p>
                          <w:p w14:paraId="69C1DA2F" w14:textId="77777777" w:rsidR="005F3EE3" w:rsidRDefault="005F3EE3" w:rsidP="005F3EE3">
                            <w:pPr>
                              <w:pStyle w:val="PIKontakt"/>
                            </w:pPr>
                            <w:r>
                              <w:t>Hans-Robert Koch</w:t>
                            </w:r>
                            <w:r>
                              <w:br/>
                              <w:t>Phone:</w:t>
                            </w:r>
                            <w:r>
                              <w:rPr>
                                <w:color w:val="000000" w:themeColor="text1"/>
                              </w:rPr>
                              <w:t xml:space="preserve"> +49 2772 505- 2693</w:t>
                            </w:r>
                            <w:r>
                              <w:rPr>
                                <w:color w:val="000000" w:themeColor="text1"/>
                              </w:rPr>
                              <w:br/>
                              <w:t xml:space="preserve">E-mail: </w:t>
                            </w:r>
                            <w:hyperlink r:id="rId12" w:history="1">
                              <w:r>
                                <w:rPr>
                                  <w:rStyle w:val="Hyperlink"/>
                                  <w:color w:val="000000" w:themeColor="text1"/>
                                  <w:u w:val="none"/>
                                </w:rPr>
                                <w:t>koch.hr@rittal.de</w:t>
                              </w:r>
                            </w:hyperlink>
                          </w:p>
                          <w:p w14:paraId="4CDC3C01" w14:textId="77777777" w:rsidR="005F3EE3" w:rsidRPr="00183517" w:rsidRDefault="005F3EE3" w:rsidP="005F3EE3">
                            <w:pPr>
                              <w:pStyle w:val="PIKontakt"/>
                              <w:rPr>
                                <w:lang w:val="de-DE"/>
                              </w:rPr>
                            </w:pPr>
                            <w:r w:rsidRPr="00183517">
                              <w:rPr>
                                <w:lang w:val="de-DE"/>
                              </w:rPr>
                              <w:t>Steffen Maltzan</w:t>
                            </w:r>
                            <w:r w:rsidRPr="00183517">
                              <w:rPr>
                                <w:lang w:val="de-DE"/>
                              </w:rPr>
                              <w:br/>
                              <w:t>Phone: +49 2772 505- 2680</w:t>
                            </w:r>
                            <w:r w:rsidRPr="00183517">
                              <w:rPr>
                                <w:lang w:val="de-DE"/>
                              </w:rPr>
                              <w:br/>
                            </w:r>
                            <w:proofErr w:type="spellStart"/>
                            <w:r w:rsidRPr="00183517">
                              <w:rPr>
                                <w:lang w:val="de-DE"/>
                              </w:rPr>
                              <w:t>E-mail</w:t>
                            </w:r>
                            <w:proofErr w:type="spellEnd"/>
                            <w:r w:rsidRPr="00183517">
                              <w:rPr>
                                <w:lang w:val="de-DE"/>
                              </w:rPr>
                              <w:t xml:space="preserve">: maltzan.s@rittal.de </w:t>
                            </w:r>
                          </w:p>
                          <w:p w14:paraId="7FAC09B3" w14:textId="37F6C0AA" w:rsidR="00C80AB6" w:rsidRPr="00183517" w:rsidRDefault="005F3EE3" w:rsidP="005F3EE3">
                            <w:pPr>
                              <w:pStyle w:val="PIKontakt"/>
                              <w:rPr>
                                <w:lang w:val="de-DE"/>
                              </w:rPr>
                            </w:pPr>
                            <w:r w:rsidRPr="00183517">
                              <w:rPr>
                                <w:lang w:val="de-DE"/>
                              </w:rPr>
                              <w:t>Rittal GmbH &amp; Co. KG</w:t>
                            </w:r>
                            <w:r w:rsidRPr="00183517">
                              <w:rPr>
                                <w:lang w:val="de-DE"/>
                              </w:rPr>
                              <w:br/>
                              <w:t xml:space="preserve">Auf dem </w:t>
                            </w:r>
                            <w:proofErr w:type="spellStart"/>
                            <w:r w:rsidRPr="00183517">
                              <w:rPr>
                                <w:lang w:val="de-DE"/>
                              </w:rPr>
                              <w:t>Stützelberg</w:t>
                            </w:r>
                            <w:proofErr w:type="spellEnd"/>
                            <w:r w:rsidRPr="00183517">
                              <w:rPr>
                                <w:lang w:val="de-DE"/>
                              </w:rPr>
                              <w:br/>
                              <w:t>35745 Herborn, Germany</w:t>
                            </w:r>
                            <w:r w:rsidRPr="00183517">
                              <w:rPr>
                                <w:lang w:val="de-DE"/>
                              </w:rPr>
                              <w:br/>
                              <w:t>www.rittal.com</w:t>
                            </w:r>
                          </w:p>
                        </w:tc>
                      </w:tr>
                      <w:tr w:rsidR="00C80AB6" w:rsidRPr="0046307D" w14:paraId="454E86C7" w14:textId="77777777">
                        <w:trPr>
                          <w:trHeight w:val="1418"/>
                        </w:trPr>
                        <w:tc>
                          <w:tcPr>
                            <w:tcW w:w="3864" w:type="dxa"/>
                            <w:tcBorders>
                              <w:right w:val="single" w:sz="6" w:space="0" w:color="auto"/>
                            </w:tcBorders>
                            <w:tcMar>
                              <w:right w:w="170" w:type="dxa"/>
                            </w:tcMar>
                          </w:tcPr>
                          <w:p w14:paraId="570DBE68" w14:textId="77777777" w:rsidR="00C80AB6" w:rsidRPr="00183517" w:rsidRDefault="00C80AB6">
                            <w:pPr>
                              <w:pStyle w:val="PIKontakt"/>
                              <w:tabs>
                                <w:tab w:val="left" w:pos="3600"/>
                              </w:tabs>
                              <w:rPr>
                                <w:lang w:val="de-DE"/>
                              </w:rPr>
                            </w:pPr>
                          </w:p>
                        </w:tc>
                      </w:tr>
                    </w:tbl>
                    <w:p w14:paraId="709568D1" w14:textId="77777777" w:rsidR="00C80AB6" w:rsidRPr="00183517" w:rsidRDefault="00C80AB6">
                      <w:pPr>
                        <w:rPr>
                          <w:lang w:val="de-DE"/>
                        </w:rPr>
                      </w:pPr>
                    </w:p>
                  </w:txbxContent>
                </v:textbox>
              </v:shape>
            </w:pict>
          </mc:Fallback>
        </mc:AlternateContent>
      </w:r>
      <w:proofErr w:type="spellStart"/>
      <w:r>
        <w:t>Rittal</w:t>
      </w:r>
      <w:proofErr w:type="spellEnd"/>
      <w:r>
        <w:t xml:space="preserve"> and </w:t>
      </w:r>
      <w:proofErr w:type="spellStart"/>
      <w:r>
        <w:t>Eplan</w:t>
      </w:r>
      <w:proofErr w:type="spellEnd"/>
      <w:r>
        <w:t>: Energy &amp; Power Solutions</w:t>
      </w:r>
    </w:p>
    <w:p w14:paraId="508395A0" w14:textId="19DC80EF" w:rsidR="007506DA" w:rsidRDefault="0055395B" w:rsidP="00727149">
      <w:pPr>
        <w:pStyle w:val="PIberschrift"/>
      </w:pPr>
      <w:r>
        <w:t>Pioneering solutions for the energy transition</w:t>
      </w:r>
    </w:p>
    <w:p w14:paraId="1D73BE5B" w14:textId="17876B9A" w:rsidR="003740B5" w:rsidRPr="00246411" w:rsidRDefault="00D03D72" w:rsidP="00DC50CE">
      <w:pPr>
        <w:pStyle w:val="PIFlietext"/>
        <w:rPr>
          <w:b/>
          <w:bCs/>
        </w:rPr>
      </w:pPr>
      <w:r>
        <w:rPr>
          <w:b/>
        </w:rPr>
        <w:t xml:space="preserve">The transformation of energy systems requires time and cost-saving value creation processes along with standardised and industry-tested systems. At Hanover Trade Fair 2022, </w:t>
      </w:r>
      <w:proofErr w:type="spellStart"/>
      <w:r>
        <w:rPr>
          <w:b/>
        </w:rPr>
        <w:t>Rittal</w:t>
      </w:r>
      <w:proofErr w:type="spellEnd"/>
      <w:r>
        <w:rPr>
          <w:b/>
        </w:rPr>
        <w:t xml:space="preserve"> and </w:t>
      </w:r>
      <w:proofErr w:type="spellStart"/>
      <w:r>
        <w:rPr>
          <w:b/>
        </w:rPr>
        <w:t>Eplan</w:t>
      </w:r>
      <w:proofErr w:type="spellEnd"/>
      <w:r>
        <w:rPr>
          <w:b/>
        </w:rPr>
        <w:t xml:space="preserve"> will be providing specific and practical examples that show how the engineering and installation of systems can be significantly accelerated and how project developers can benefit from improved cost efficiency. Solutions for e-charging infrastructures, energy storage, photovoltaic systems or hydrogen systems will be presented.</w:t>
      </w:r>
    </w:p>
    <w:p w14:paraId="5EB09153" w14:textId="2432E6E8" w:rsidR="003E2796" w:rsidRDefault="00DC50CE" w:rsidP="00DC50CE">
      <w:pPr>
        <w:pStyle w:val="PIFlietext"/>
      </w:pPr>
      <w:proofErr w:type="spellStart"/>
      <w:r>
        <w:t>Herborn</w:t>
      </w:r>
      <w:proofErr w:type="spellEnd"/>
      <w:r>
        <w:t>/</w:t>
      </w:r>
      <w:proofErr w:type="spellStart"/>
      <w:r>
        <w:t>Monheim</w:t>
      </w:r>
      <w:proofErr w:type="spellEnd"/>
      <w:r>
        <w:t xml:space="preserve">, </w:t>
      </w:r>
      <w:r w:rsidR="00272055">
        <w:t>02</w:t>
      </w:r>
      <w:r>
        <w:t xml:space="preserve"> </w:t>
      </w:r>
      <w:r w:rsidR="00272055">
        <w:t>June</w:t>
      </w:r>
      <w:r>
        <w:t xml:space="preserve"> 2022 – How do we set about achieving the energy transition quickly and smartly? </w:t>
      </w:r>
      <w:proofErr w:type="spellStart"/>
      <w:r>
        <w:t>Eplan</w:t>
      </w:r>
      <w:proofErr w:type="spellEnd"/>
      <w:r>
        <w:t xml:space="preserve"> and </w:t>
      </w:r>
      <w:proofErr w:type="spellStart"/>
      <w:r>
        <w:t>Rittal</w:t>
      </w:r>
      <w:proofErr w:type="spellEnd"/>
      <w:r>
        <w:t xml:space="preserve"> will provide answers to this question at Hanover Trade Fair 2022. In energy generation, transmission, storage and consumption, the sister companies are presenting the latest solutions for every sector of the energy industry so that the implementation of the energy transition saves time and costs. “The pressure on plant constructors has increased immensely. As a result, there is a demand for standardised, industry-tested, modular solutions that ensure maximum efficiency,” says Jan Oliver Kammesheidt, Vertical Market Manager Energy at </w:t>
      </w:r>
      <w:proofErr w:type="spellStart"/>
      <w:r>
        <w:t>Eplan</w:t>
      </w:r>
      <w:proofErr w:type="spellEnd"/>
      <w:r>
        <w:t>.</w:t>
      </w:r>
    </w:p>
    <w:p w14:paraId="795A1CBA" w14:textId="34CB3EA6" w:rsidR="00722B98" w:rsidRPr="00256B3C" w:rsidRDefault="00F8596E" w:rsidP="00A241FE">
      <w:pPr>
        <w:pStyle w:val="PIFlietext"/>
      </w:pPr>
      <w:r>
        <w:t>“</w:t>
      </w:r>
      <w:proofErr w:type="spellStart"/>
      <w:r>
        <w:t>Rittal</w:t>
      </w:r>
      <w:proofErr w:type="spellEnd"/>
      <w:r>
        <w:t xml:space="preserve"> and </w:t>
      </w:r>
      <w:proofErr w:type="spellStart"/>
      <w:r>
        <w:t>Eplan</w:t>
      </w:r>
      <w:proofErr w:type="spellEnd"/>
      <w:r>
        <w:t xml:space="preserve"> support customers along the entire value chain, from engineering and semi-automated plant construction to plant operation. This is the way we are actively shaping the transformation of energy supply together,” adds Raphael </w:t>
      </w:r>
      <w:proofErr w:type="spellStart"/>
      <w:r>
        <w:t>Görner</w:t>
      </w:r>
      <w:proofErr w:type="spellEnd"/>
      <w:r>
        <w:t xml:space="preserve">, Executive Vice </w:t>
      </w:r>
      <w:r>
        <w:lastRenderedPageBreak/>
        <w:t xml:space="preserve">President of </w:t>
      </w:r>
      <w:proofErr w:type="spellStart"/>
      <w:r>
        <w:t>Rittal’s</w:t>
      </w:r>
      <w:proofErr w:type="spellEnd"/>
      <w:r>
        <w:t xml:space="preserve"> Global Energy and Power Solutions Business Unit.</w:t>
      </w:r>
    </w:p>
    <w:p w14:paraId="15CA8088" w14:textId="341BB0EF" w:rsidR="00977B6D" w:rsidRPr="00636392" w:rsidRDefault="00977B6D" w:rsidP="00977B6D">
      <w:pPr>
        <w:pStyle w:val="PIFlietext"/>
        <w:rPr>
          <w:b/>
          <w:bCs/>
        </w:rPr>
      </w:pPr>
      <w:r>
        <w:rPr>
          <w:b/>
        </w:rPr>
        <w:t>Engineering platform for the entire energy supply chain</w:t>
      </w:r>
    </w:p>
    <w:p w14:paraId="009157DD" w14:textId="50118BC2" w:rsidR="00977B6D" w:rsidRPr="00446B09" w:rsidRDefault="00977B6D" w:rsidP="00A241FE">
      <w:pPr>
        <w:pStyle w:val="PIFlietext"/>
      </w:pPr>
      <w:proofErr w:type="spellStart"/>
      <w:r>
        <w:t>Eplan</w:t>
      </w:r>
      <w:proofErr w:type="spellEnd"/>
      <w:r>
        <w:t xml:space="preserve"> offers the right engineering tools for planning, building and operating energy systems. Whether on the generation side, e.g. for wind turbines and PV parks, for power transmission and distribution in substations or for power distribution for industrial plants.</w:t>
      </w:r>
    </w:p>
    <w:p w14:paraId="206E92A5" w14:textId="49709F05" w:rsidR="00636392" w:rsidRPr="00636392" w:rsidRDefault="00343134" w:rsidP="00A241FE">
      <w:pPr>
        <w:pStyle w:val="PIFlietext"/>
        <w:rPr>
          <w:b/>
          <w:bCs/>
        </w:rPr>
      </w:pPr>
      <w:r>
        <w:rPr>
          <w:b/>
        </w:rPr>
        <w:t xml:space="preserve">Modular, autonomous energy systems </w:t>
      </w:r>
    </w:p>
    <w:p w14:paraId="5EF6BCA7" w14:textId="77777777" w:rsidR="00D62DC5" w:rsidRDefault="00D62DC5" w:rsidP="00D62DC5">
      <w:pPr>
        <w:pStyle w:val="PIFlietext"/>
        <w:rPr>
          <w:rFonts w:eastAsiaTheme="minorHAnsi"/>
          <w:szCs w:val="22"/>
        </w:rPr>
      </w:pPr>
      <w:r>
        <w:t xml:space="preserve">The highlights at the trade fair booth include the </w:t>
      </w:r>
      <w:r>
        <w:rPr>
          <w:b/>
          <w:bCs/>
        </w:rPr>
        <w:t xml:space="preserve">new battery storage system from </w:t>
      </w:r>
      <w:proofErr w:type="spellStart"/>
      <w:r>
        <w:rPr>
          <w:b/>
          <w:bCs/>
        </w:rPr>
        <w:t>Tesvolt</w:t>
      </w:r>
      <w:proofErr w:type="spellEnd"/>
      <w:r>
        <w:t xml:space="preserve">, installed in a </w:t>
      </w:r>
      <w:proofErr w:type="spellStart"/>
      <w:r>
        <w:t>Rittal</w:t>
      </w:r>
      <w:proofErr w:type="spellEnd"/>
      <w:r>
        <w:t xml:space="preserve"> VX25 enclosure system. Together, </w:t>
      </w:r>
      <w:proofErr w:type="spellStart"/>
      <w:r>
        <w:t>Tesvolt</w:t>
      </w:r>
      <w:proofErr w:type="spellEnd"/>
      <w:r>
        <w:t xml:space="preserve"> and </w:t>
      </w:r>
      <w:proofErr w:type="spellStart"/>
      <w:r>
        <w:t>Rittal</w:t>
      </w:r>
      <w:proofErr w:type="spellEnd"/>
      <w:r>
        <w:t xml:space="preserve"> have redeveloped their approach to climate control.</w:t>
      </w:r>
    </w:p>
    <w:p w14:paraId="2D65B5F0" w14:textId="2054F850" w:rsidR="00A241FE" w:rsidRDefault="00A241FE" w:rsidP="00A241FE">
      <w:pPr>
        <w:pStyle w:val="PIFlietext"/>
      </w:pPr>
      <w:r>
        <w:t xml:space="preserve">A complete energy supply system with </w:t>
      </w:r>
      <w:r>
        <w:rPr>
          <w:b/>
          <w:bCs/>
        </w:rPr>
        <w:t>hydrogen technology</w:t>
      </w:r>
      <w:r>
        <w:t xml:space="preserve"> from </w:t>
      </w:r>
      <w:r>
        <w:rPr>
          <w:b/>
        </w:rPr>
        <w:t>H2 Core Systems</w:t>
      </w:r>
      <w:r>
        <w:t xml:space="preserve"> is also implemented in a VX25 enclosure system. The modularly configurable system combines water electrolysis and fuel cells in one unit. Connecting an external hydrogen storage unit creates a self-sufficient energy system for short and long-term energy storage. It can be integrated into all existing photovoltaic, wind, or hydropower plants.</w:t>
      </w:r>
    </w:p>
    <w:p w14:paraId="4C921416" w14:textId="4137BE19" w:rsidR="00977B6D" w:rsidRPr="00446B09" w:rsidRDefault="00636392" w:rsidP="00636392">
      <w:pPr>
        <w:pStyle w:val="PIFlietext"/>
        <w:rPr>
          <w:b/>
          <w:bCs/>
        </w:rPr>
      </w:pPr>
      <w:r>
        <w:rPr>
          <w:b/>
        </w:rPr>
        <w:t>Setting up a charging infrastructure quickly and safely</w:t>
      </w:r>
    </w:p>
    <w:p w14:paraId="1CB2F5A5" w14:textId="388CA426" w:rsidR="00DB4C16" w:rsidRPr="00DB4C16" w:rsidRDefault="005765D7" w:rsidP="00636392">
      <w:pPr>
        <w:pStyle w:val="PIFlietext"/>
      </w:pPr>
      <w:r>
        <w:t xml:space="preserve">With regard to charging infrastructure, </w:t>
      </w:r>
      <w:proofErr w:type="spellStart"/>
      <w:r>
        <w:t>Rittal</w:t>
      </w:r>
      <w:proofErr w:type="spellEnd"/>
      <w:r>
        <w:t xml:space="preserve"> and </w:t>
      </w:r>
      <w:proofErr w:type="spellStart"/>
      <w:r>
        <w:t>Eplan</w:t>
      </w:r>
      <w:proofErr w:type="spellEnd"/>
      <w:r>
        <w:t xml:space="preserve"> will be showing how new charging parks can be planned and built quickly and efficiently. The interaction between </w:t>
      </w:r>
      <w:proofErr w:type="spellStart"/>
      <w:r>
        <w:t>Eplan</w:t>
      </w:r>
      <w:proofErr w:type="spellEnd"/>
      <w:r>
        <w:t xml:space="preserve"> and </w:t>
      </w:r>
      <w:proofErr w:type="spellStart"/>
      <w:r>
        <w:t>Rittal</w:t>
      </w:r>
      <w:proofErr w:type="spellEnd"/>
      <w:r>
        <w:t xml:space="preserve"> also ensures durability and high availability during the operating phase. </w:t>
      </w:r>
      <w:proofErr w:type="spellStart"/>
      <w:r>
        <w:t>Eplan</w:t>
      </w:r>
      <w:proofErr w:type="spellEnd"/>
      <w:r>
        <w:t xml:space="preserve"> provides the appropriate engineering tools and enables cloud-based collaboration between operators and its supply partners throughout the lifecycle. </w:t>
      </w:r>
      <w:proofErr w:type="spellStart"/>
      <w:r>
        <w:t>Rittal</w:t>
      </w:r>
      <w:proofErr w:type="spellEnd"/>
      <w:r>
        <w:t xml:space="preserve"> supplies </w:t>
      </w:r>
      <w:r>
        <w:lastRenderedPageBreak/>
        <w:t xml:space="preserve">standardised, reliable and quickly implemented system technology to support the mobility revolution. It offers suitable enclosure, climate control, and power distribution technology with a pre-designed system to set up charging parks. </w:t>
      </w:r>
      <w:proofErr w:type="spellStart"/>
      <w:r>
        <w:t>Rittal</w:t>
      </w:r>
      <w:proofErr w:type="spellEnd"/>
      <w:r>
        <w:t xml:space="preserve"> is presenting a back-end solution for a </w:t>
      </w:r>
      <w:r>
        <w:rPr>
          <w:b/>
          <w:bCs/>
        </w:rPr>
        <w:t>bus charging infrastructure</w:t>
      </w:r>
      <w:r>
        <w:t xml:space="preserve"> with an example from its client </w:t>
      </w:r>
      <w:r>
        <w:rPr>
          <w:b/>
        </w:rPr>
        <w:t>SBRS</w:t>
      </w:r>
      <w:r>
        <w:t>, which is developing and commissioning fast chargers with a 150 kW output for e-buses.</w:t>
      </w:r>
    </w:p>
    <w:p w14:paraId="73FC3288" w14:textId="4FD12441" w:rsidR="001B4DD7" w:rsidRDefault="00636392" w:rsidP="00636392">
      <w:pPr>
        <w:pStyle w:val="PIFlietext"/>
      </w:pPr>
      <w:r>
        <w:t xml:space="preserve">In </w:t>
      </w:r>
      <w:proofErr w:type="spellStart"/>
      <w:r>
        <w:t>Zillmer’s</w:t>
      </w:r>
      <w:proofErr w:type="spellEnd"/>
      <w:r>
        <w:t xml:space="preserve"> </w:t>
      </w:r>
      <w:proofErr w:type="spellStart"/>
      <w:r>
        <w:rPr>
          <w:b/>
        </w:rPr>
        <w:t>ezy</w:t>
      </w:r>
      <w:proofErr w:type="spellEnd"/>
      <w:r>
        <w:rPr>
          <w:b/>
        </w:rPr>
        <w:t xml:space="preserve"> charge AC</w:t>
      </w:r>
      <w:r>
        <w:t xml:space="preserve">, a solution is presented directly for the charging point that relies entirely on the standardised </w:t>
      </w:r>
      <w:proofErr w:type="spellStart"/>
      <w:r>
        <w:t>Rittal</w:t>
      </w:r>
      <w:proofErr w:type="spellEnd"/>
      <w:r>
        <w:t xml:space="preserve"> AX enclosure series for efficient expansion. Moreover, </w:t>
      </w:r>
      <w:proofErr w:type="spellStart"/>
      <w:r>
        <w:t>Eplan</w:t>
      </w:r>
      <w:proofErr w:type="spellEnd"/>
      <w:r>
        <w:t xml:space="preserve"> and </w:t>
      </w:r>
      <w:proofErr w:type="spellStart"/>
      <w:r>
        <w:t>Rittal</w:t>
      </w:r>
      <w:proofErr w:type="spellEnd"/>
      <w:r>
        <w:t xml:space="preserve"> are using a demonstration project with the </w:t>
      </w:r>
      <w:r>
        <w:rPr>
          <w:b/>
          <w:bCs/>
        </w:rPr>
        <w:t>Lübeck University of Applied Sciences</w:t>
      </w:r>
      <w:r>
        <w:t xml:space="preserve"> to demonstrate how a charging park’s local distribution network, including charging stations and energy storage devices, can be efficiently planned using </w:t>
      </w:r>
      <w:proofErr w:type="spellStart"/>
      <w:r>
        <w:t>Eplan</w:t>
      </w:r>
      <w:proofErr w:type="spellEnd"/>
      <w:r>
        <w:t xml:space="preserve"> software. EPLAN Cloud is deployed to manage all engineering steps, ranging from the initial project design through engineering to maintenance processes during later operation. This shows how mains connection and inverter technology can be put into operation quickly and safely with </w:t>
      </w:r>
      <w:proofErr w:type="spellStart"/>
      <w:r>
        <w:t>Rittal</w:t>
      </w:r>
      <w:proofErr w:type="spellEnd"/>
      <w:r>
        <w:t xml:space="preserve"> enclosure and climate control solutions.</w:t>
      </w:r>
    </w:p>
    <w:p w14:paraId="58C2F592" w14:textId="787823D8" w:rsidR="00933454" w:rsidRPr="00933454" w:rsidRDefault="00933454" w:rsidP="000321B8">
      <w:pPr>
        <w:pStyle w:val="PIFlietext"/>
        <w:rPr>
          <w:b/>
          <w:bCs/>
        </w:rPr>
      </w:pPr>
      <w:r>
        <w:rPr>
          <w:b/>
        </w:rPr>
        <w:t>Secure and flexible</w:t>
      </w:r>
    </w:p>
    <w:p w14:paraId="25FFEBAC" w14:textId="46FB6AEA" w:rsidR="00183517" w:rsidRPr="00272055" w:rsidRDefault="001B4DD7" w:rsidP="00272055">
      <w:pPr>
        <w:pStyle w:val="PIFlietext"/>
      </w:pPr>
      <w:r>
        <w:t xml:space="preserve">In addition to generation, transmission and consumption infrastructure, </w:t>
      </w:r>
      <w:proofErr w:type="spellStart"/>
      <w:r>
        <w:t>Rittal</w:t>
      </w:r>
      <w:proofErr w:type="spellEnd"/>
      <w:r>
        <w:t xml:space="preserve"> presents solutions for flexible and safe power distribution: </w:t>
      </w:r>
      <w:proofErr w:type="spellStart"/>
      <w:r>
        <w:t>RiLine</w:t>
      </w:r>
      <w:proofErr w:type="spellEnd"/>
      <w:r>
        <w:t xml:space="preserve">, the busbar system, and VX 25 Ri4Power, the design-tested switchgear and energy distribution system. Ri4Power – based on the VX25 platform – delivers the ability to handle higher rated currents while taking up as little space as possible. What is more, the 6300-A VX25 Ri4Power switchgear system with active and passive arc fault protection from </w:t>
      </w:r>
      <w:proofErr w:type="spellStart"/>
      <w:r>
        <w:t>Rittal</w:t>
      </w:r>
      <w:proofErr w:type="spellEnd"/>
      <w:r>
        <w:t xml:space="preserve"> boasts numerous advantages, such as a higher </w:t>
      </w:r>
      <w:r>
        <w:lastRenderedPageBreak/>
        <w:t>current carrying capacity with the same bar cross-section and its certification for maritime use.</w:t>
      </w:r>
    </w:p>
    <w:p w14:paraId="76CC6F50" w14:textId="02A5998A" w:rsidR="003C2498" w:rsidRPr="003C2498" w:rsidRDefault="003C2498" w:rsidP="000321B8">
      <w:pPr>
        <w:pStyle w:val="PIFlietext"/>
        <w:rPr>
          <w:b/>
          <w:bCs/>
        </w:rPr>
      </w:pPr>
      <w:proofErr w:type="spellStart"/>
      <w:r>
        <w:rPr>
          <w:b/>
        </w:rPr>
        <w:t>Rittal</w:t>
      </w:r>
      <w:proofErr w:type="spellEnd"/>
      <w:r>
        <w:rPr>
          <w:b/>
        </w:rPr>
        <w:t xml:space="preserve"> </w:t>
      </w:r>
      <w:proofErr w:type="spellStart"/>
      <w:r>
        <w:rPr>
          <w:b/>
        </w:rPr>
        <w:t>ePOCKET</w:t>
      </w:r>
      <w:proofErr w:type="spellEnd"/>
      <w:r>
        <w:rPr>
          <w:b/>
        </w:rPr>
        <w:t xml:space="preserve"> – the digital wiring plan pocket</w:t>
      </w:r>
    </w:p>
    <w:p w14:paraId="2A32C85C" w14:textId="36417743" w:rsidR="00FE24B0" w:rsidRDefault="008A35F3" w:rsidP="000321B8">
      <w:pPr>
        <w:pStyle w:val="PIFlietext"/>
      </w:pPr>
      <w:r>
        <w:t xml:space="preserve">The sister companies are also presenting </w:t>
      </w:r>
      <w:proofErr w:type="spellStart"/>
      <w:r>
        <w:t>Rittal</w:t>
      </w:r>
      <w:proofErr w:type="spellEnd"/>
      <w:r>
        <w:t xml:space="preserve"> </w:t>
      </w:r>
      <w:proofErr w:type="spellStart"/>
      <w:r>
        <w:t>ePOCKET</w:t>
      </w:r>
      <w:proofErr w:type="spellEnd"/>
      <w:r>
        <w:t xml:space="preserve"> – the digital wiring plan pocket. A QR code on the enclosure permits access to the complete equipment and system documentation, including the digital twin in EPLAN Cloud, which is always up-to-date over the entire service life. Service and maintenance staff can directly access the wiring plans right on the system with a smartphone or tablet. This ensures quick troubleshooting in the event of repairs and maintenance.</w:t>
      </w:r>
    </w:p>
    <w:p w14:paraId="1A0ECAA6" w14:textId="6ED3D17C" w:rsidR="007506DA" w:rsidRDefault="00CE69A3" w:rsidP="00BD16C9">
      <w:pPr>
        <w:pStyle w:val="PIFlietext"/>
      </w:pPr>
      <w:r>
        <w:t>(</w:t>
      </w:r>
      <w:r w:rsidR="00272055">
        <w:t>5,478</w:t>
      </w:r>
      <w:r>
        <w:t xml:space="preserve"> characters)</w:t>
      </w:r>
    </w:p>
    <w:p w14:paraId="44811151" w14:textId="77777777" w:rsidR="007506DA" w:rsidRDefault="007506DA">
      <w:pPr>
        <w:spacing w:after="240" w:line="312" w:lineRule="auto"/>
        <w:ind w:right="3493"/>
        <w:rPr>
          <w:rFonts w:ascii="Wingdings" w:hAnsi="Wingdings"/>
        </w:rPr>
      </w:pPr>
      <w:r>
        <w:rPr>
          <w:rFonts w:ascii="Wingdings" w:hAnsi="Wingdings"/>
        </w:rPr>
        <w:t></w:t>
      </w:r>
    </w:p>
    <w:p w14:paraId="6818321A" w14:textId="0FB1B70F" w:rsidR="00DF015F" w:rsidRPr="00272055" w:rsidRDefault="007506DA" w:rsidP="005A461D">
      <w:pPr>
        <w:pStyle w:val="PIAbspann"/>
        <w:rPr>
          <w:b/>
          <w:bCs/>
        </w:rPr>
      </w:pPr>
      <w:r>
        <w:rPr>
          <w:b/>
        </w:rPr>
        <w:t>Caption(s)</w:t>
      </w:r>
    </w:p>
    <w:p w14:paraId="5FC7138E" w14:textId="377E6B26" w:rsidR="00D94326" w:rsidRPr="00272055" w:rsidRDefault="00E40B19">
      <w:pPr>
        <w:pStyle w:val="PIAbspann"/>
        <w:rPr>
          <w:bCs/>
        </w:rPr>
      </w:pPr>
      <w:r>
        <w:t>Image 1 (fri22203100.jpg)</w:t>
      </w:r>
      <w:r>
        <w:rPr>
          <w:color w:val="1F497D"/>
          <w:sz w:val="20"/>
        </w:rPr>
        <w:t xml:space="preserve">: </w:t>
      </w:r>
      <w:r>
        <w:t xml:space="preserve">In energy generation, transmission, storage and consumption, </w:t>
      </w:r>
      <w:proofErr w:type="spellStart"/>
      <w:r>
        <w:t>Eplan</w:t>
      </w:r>
      <w:proofErr w:type="spellEnd"/>
      <w:r>
        <w:t xml:space="preserve"> and </w:t>
      </w:r>
      <w:proofErr w:type="spellStart"/>
      <w:r>
        <w:t>Rittal</w:t>
      </w:r>
      <w:proofErr w:type="spellEnd"/>
      <w:r>
        <w:t xml:space="preserve"> are presenting the latest solutions for every sector of the energy industry so that implementation saves time and costs.</w:t>
      </w:r>
    </w:p>
    <w:p w14:paraId="16FC7847" w14:textId="6DA84EE7" w:rsidR="00AF75F5" w:rsidRDefault="00E40B19">
      <w:pPr>
        <w:pStyle w:val="PIAbspann"/>
      </w:pPr>
      <w:r>
        <w:t xml:space="preserve">Image 2 (fri22203200.jpg): “The pressure on plant constructors has increased immensely. As a result, there is a demand for standardised, industry-tested, modular solutions that ensure maximum efficiency,” says Jan Oliver Kammesheidt, Vertical Market Manager Energy at </w:t>
      </w:r>
      <w:proofErr w:type="spellStart"/>
      <w:r>
        <w:t>Eplan</w:t>
      </w:r>
      <w:proofErr w:type="spellEnd"/>
      <w:r>
        <w:t>.</w:t>
      </w:r>
    </w:p>
    <w:p w14:paraId="14751E7F" w14:textId="2A466BA5" w:rsidR="00AF75F5" w:rsidRPr="00AF75F5" w:rsidRDefault="00E40B19" w:rsidP="00AF75F5">
      <w:pPr>
        <w:pStyle w:val="PIFlietext"/>
        <w:rPr>
          <w:sz w:val="18"/>
        </w:rPr>
      </w:pPr>
      <w:r>
        <w:rPr>
          <w:sz w:val="18"/>
        </w:rPr>
        <w:t>Image 3 (fri211867110.jpg): “</w:t>
      </w:r>
      <w:proofErr w:type="spellStart"/>
      <w:r>
        <w:rPr>
          <w:sz w:val="18"/>
        </w:rPr>
        <w:t>Rittal</w:t>
      </w:r>
      <w:proofErr w:type="spellEnd"/>
      <w:r>
        <w:rPr>
          <w:sz w:val="18"/>
        </w:rPr>
        <w:t xml:space="preserve"> and </w:t>
      </w:r>
      <w:proofErr w:type="spellStart"/>
      <w:r>
        <w:rPr>
          <w:sz w:val="18"/>
        </w:rPr>
        <w:t>Eplan</w:t>
      </w:r>
      <w:proofErr w:type="spellEnd"/>
      <w:r>
        <w:rPr>
          <w:sz w:val="18"/>
        </w:rPr>
        <w:t xml:space="preserve"> support customers along the entire value chain, from engineering and semi-automated plant construction to plant operation. This is the way we are actively shaping the transformation of energy supply together,” says Raphael </w:t>
      </w:r>
      <w:proofErr w:type="spellStart"/>
      <w:r>
        <w:rPr>
          <w:sz w:val="18"/>
        </w:rPr>
        <w:t>Görner</w:t>
      </w:r>
      <w:proofErr w:type="spellEnd"/>
      <w:r>
        <w:rPr>
          <w:sz w:val="18"/>
        </w:rPr>
        <w:t xml:space="preserve">, Executive Vice President of </w:t>
      </w:r>
      <w:proofErr w:type="spellStart"/>
      <w:r>
        <w:rPr>
          <w:sz w:val="18"/>
        </w:rPr>
        <w:t>Rittal’s</w:t>
      </w:r>
      <w:proofErr w:type="spellEnd"/>
      <w:r>
        <w:rPr>
          <w:sz w:val="18"/>
        </w:rPr>
        <w:t xml:space="preserve"> Global Energy and Power Solutions Business Unit.</w:t>
      </w:r>
    </w:p>
    <w:p w14:paraId="23C34489" w14:textId="77777777" w:rsidR="00AF75F5" w:rsidRDefault="00AF75F5">
      <w:pPr>
        <w:pStyle w:val="PIAbspann"/>
      </w:pPr>
    </w:p>
    <w:p w14:paraId="50455FBF" w14:textId="4713DB0B" w:rsidR="007506DA" w:rsidRDefault="007506DA">
      <w:pPr>
        <w:pStyle w:val="PIAbspann"/>
      </w:pPr>
      <w:r>
        <w:t xml:space="preserve">May be reproduced free of charge. Please name </w:t>
      </w:r>
      <w:proofErr w:type="spellStart"/>
      <w:r>
        <w:t>Rittal</w:t>
      </w:r>
      <w:proofErr w:type="spellEnd"/>
      <w:r>
        <w:t xml:space="preserve"> GmbH &amp; Co. KG as the source.  </w:t>
      </w:r>
    </w:p>
    <w:p w14:paraId="6FE31247" w14:textId="77777777" w:rsidR="00EA163E" w:rsidRPr="0062212B" w:rsidRDefault="00EA163E" w:rsidP="00EA163E">
      <w:pPr>
        <w:spacing w:after="240" w:line="312" w:lineRule="auto"/>
        <w:ind w:right="3493"/>
        <w:rPr>
          <w:rFonts w:ascii="Arial" w:hAnsi="Arial" w:cs="Arial"/>
          <w:b/>
          <w:sz w:val="18"/>
        </w:rPr>
      </w:pPr>
      <w:r>
        <w:rPr>
          <w:rFonts w:ascii="Arial" w:hAnsi="Arial"/>
          <w:b/>
          <w:sz w:val="18"/>
        </w:rPr>
        <w:lastRenderedPageBreak/>
        <w:t xml:space="preserve">About </w:t>
      </w:r>
      <w:proofErr w:type="spellStart"/>
      <w:r>
        <w:rPr>
          <w:rFonts w:ascii="Arial" w:hAnsi="Arial"/>
          <w:b/>
          <w:sz w:val="18"/>
        </w:rPr>
        <w:t>Rittal</w:t>
      </w:r>
      <w:proofErr w:type="spellEnd"/>
    </w:p>
    <w:p w14:paraId="56DE6546" w14:textId="77777777" w:rsidR="00411A00" w:rsidRPr="0062212B" w:rsidRDefault="00411A00" w:rsidP="00411A00">
      <w:pPr>
        <w:spacing w:after="240" w:line="312" w:lineRule="auto"/>
        <w:ind w:right="3493"/>
        <w:rPr>
          <w:rFonts w:ascii="Arial" w:hAnsi="Arial" w:cs="Arial"/>
          <w:sz w:val="18"/>
        </w:rPr>
      </w:pPr>
      <w:proofErr w:type="spellStart"/>
      <w:r>
        <w:rPr>
          <w:rFonts w:ascii="Arial" w:hAnsi="Arial"/>
          <w:sz w:val="18"/>
        </w:rPr>
        <w:t>Rittal</w:t>
      </w:r>
      <w:proofErr w:type="spellEnd"/>
      <w:r>
        <w:rPr>
          <w:rFonts w:ascii="Arial" w:hAnsi="Arial"/>
          <w:sz w:val="18"/>
        </w:rPr>
        <w:t xml:space="preserve">, headquartered in </w:t>
      </w:r>
      <w:proofErr w:type="spellStart"/>
      <w:r>
        <w:rPr>
          <w:rFonts w:ascii="Arial" w:hAnsi="Arial"/>
          <w:sz w:val="18"/>
        </w:rPr>
        <w:t>Herborn</w:t>
      </w:r>
      <w:proofErr w:type="spellEnd"/>
      <w:r>
        <w:rPr>
          <w:rFonts w:ascii="Arial" w:hAnsi="Arial"/>
          <w:sz w:val="18"/>
        </w:rPr>
        <w:t xml:space="preserve">, Germany, is a leading global provider of solutions for industrial enclosures, power distribution, climate control and IT infrastructure, as well as software and services. Systems made by </w:t>
      </w:r>
      <w:proofErr w:type="spellStart"/>
      <w:r>
        <w:rPr>
          <w:rFonts w:ascii="Arial" w:hAnsi="Arial"/>
          <w:sz w:val="18"/>
        </w:rPr>
        <w:t>Rittal</w:t>
      </w:r>
      <w:proofErr w:type="spellEnd"/>
      <w:r>
        <w:rPr>
          <w:rFonts w:ascii="Arial" w:hAnsi="Arial"/>
          <w:sz w:val="18"/>
        </w:rPr>
        <w:t xml:space="preserve"> are deployed in over 90 per cent of all industries across the world, including machine building and plant engineering, food and beverages, and IT and telecommunications.</w:t>
      </w:r>
    </w:p>
    <w:p w14:paraId="2CE01DC6" w14:textId="77777777" w:rsidR="00411A00" w:rsidRPr="00327ED2" w:rsidRDefault="00411A00" w:rsidP="00411A00">
      <w:pPr>
        <w:spacing w:after="240" w:line="312" w:lineRule="auto"/>
        <w:ind w:right="3493"/>
        <w:rPr>
          <w:rFonts w:ascii="Arial" w:hAnsi="Arial" w:cs="Arial"/>
          <w:sz w:val="18"/>
        </w:rPr>
      </w:pPr>
      <w:r>
        <w:rPr>
          <w:rFonts w:ascii="Arial" w:hAnsi="Arial"/>
          <w:sz w:val="18"/>
        </w:rPr>
        <w:t xml:space="preserve">The international market leader’s product portfolio includes configurable enclosures, with data available across the entire production process. Smart </w:t>
      </w:r>
      <w:proofErr w:type="spellStart"/>
      <w:r>
        <w:rPr>
          <w:rFonts w:ascii="Arial" w:hAnsi="Arial"/>
          <w:sz w:val="18"/>
        </w:rPr>
        <w:t>Rittal</w:t>
      </w:r>
      <w:proofErr w:type="spellEnd"/>
      <w:r>
        <w:rPr>
          <w:rFonts w:ascii="Arial" w:hAnsi="Arial"/>
          <w:sz w:val="18"/>
        </w:rPr>
        <w:t xml:space="preserve"> cooling systems, with up to 75 per cent lower power and a great carbon advantage can communicate with the production landscape, enabling predictive maintenance and servicing. The offering also includes innovative IT products, from IT racks and modular data centres, to edge and hyperscale computing solutions.</w:t>
      </w:r>
    </w:p>
    <w:p w14:paraId="2CE30BA0" w14:textId="77777777" w:rsidR="00411A00" w:rsidRPr="0062212B" w:rsidRDefault="00411A00" w:rsidP="00411A00">
      <w:pPr>
        <w:spacing w:after="240" w:line="312" w:lineRule="auto"/>
        <w:ind w:right="3493"/>
        <w:rPr>
          <w:rFonts w:ascii="Arial" w:hAnsi="Arial" w:cs="Arial"/>
          <w:sz w:val="18"/>
          <w:szCs w:val="18"/>
        </w:rPr>
      </w:pPr>
      <w:r>
        <w:rPr>
          <w:rFonts w:ascii="Arial" w:hAnsi="Arial"/>
          <w:sz w:val="18"/>
        </w:rPr>
        <w:t xml:space="preserve">Leading software providers </w:t>
      </w:r>
      <w:proofErr w:type="spellStart"/>
      <w:r>
        <w:rPr>
          <w:rFonts w:ascii="Arial" w:hAnsi="Arial"/>
          <w:sz w:val="18"/>
        </w:rPr>
        <w:t>Eplan</w:t>
      </w:r>
      <w:proofErr w:type="spellEnd"/>
      <w:r>
        <w:rPr>
          <w:rFonts w:ascii="Arial" w:hAnsi="Arial"/>
          <w:sz w:val="18"/>
        </w:rPr>
        <w:t xml:space="preserve"> and </w:t>
      </w:r>
      <w:proofErr w:type="spellStart"/>
      <w:r>
        <w:rPr>
          <w:rFonts w:ascii="Arial" w:hAnsi="Arial"/>
          <w:sz w:val="18"/>
        </w:rPr>
        <w:t>Cideon</w:t>
      </w:r>
      <w:proofErr w:type="spellEnd"/>
      <w:r>
        <w:rPr>
          <w:rFonts w:ascii="Arial" w:hAnsi="Arial"/>
          <w:sz w:val="18"/>
        </w:rPr>
        <w:t xml:space="preserve"> support the value chain, providing interdisciplinary engineering solutions, while </w:t>
      </w:r>
      <w:proofErr w:type="spellStart"/>
      <w:r>
        <w:rPr>
          <w:rFonts w:ascii="Arial" w:hAnsi="Arial"/>
          <w:sz w:val="18"/>
        </w:rPr>
        <w:t>Rittal</w:t>
      </w:r>
      <w:proofErr w:type="spellEnd"/>
      <w:r>
        <w:rPr>
          <w:rFonts w:ascii="Arial" w:hAnsi="Arial"/>
          <w:sz w:val="18"/>
        </w:rPr>
        <w:t xml:space="preserve"> Automation Systems offers solutions for switchgear. Within Germany, </w:t>
      </w:r>
      <w:proofErr w:type="spellStart"/>
      <w:r>
        <w:rPr>
          <w:rFonts w:ascii="Arial" w:hAnsi="Arial"/>
          <w:sz w:val="18"/>
        </w:rPr>
        <w:t>Rittal</w:t>
      </w:r>
      <w:proofErr w:type="spellEnd"/>
      <w:r>
        <w:rPr>
          <w:rFonts w:ascii="Arial" w:hAnsi="Arial"/>
          <w:sz w:val="18"/>
        </w:rPr>
        <w:t xml:space="preserve"> can supply products on demand within 24 hours – with precision, flexibility and efficiency.</w:t>
      </w:r>
    </w:p>
    <w:p w14:paraId="1D41B2AC" w14:textId="77777777" w:rsidR="00411A00" w:rsidRPr="0062212B" w:rsidRDefault="00411A00" w:rsidP="00411A00">
      <w:pPr>
        <w:spacing w:after="240" w:line="312" w:lineRule="auto"/>
        <w:ind w:right="3493"/>
        <w:rPr>
          <w:rFonts w:ascii="Arial" w:hAnsi="Arial" w:cs="Arial"/>
          <w:sz w:val="18"/>
        </w:rPr>
      </w:pPr>
      <w:r>
        <w:rPr>
          <w:rFonts w:ascii="Arial" w:hAnsi="Arial"/>
          <w:sz w:val="18"/>
        </w:rPr>
        <w:t xml:space="preserve">Founded in 1961, </w:t>
      </w:r>
      <w:proofErr w:type="spellStart"/>
      <w:r>
        <w:rPr>
          <w:rFonts w:ascii="Arial" w:hAnsi="Arial"/>
          <w:sz w:val="18"/>
        </w:rPr>
        <w:t>Rittal</w:t>
      </w:r>
      <w:proofErr w:type="spellEnd"/>
      <w:r>
        <w:rPr>
          <w:rFonts w:ascii="Arial" w:hAnsi="Arial"/>
          <w:sz w:val="18"/>
        </w:rPr>
        <w:t xml:space="preserve"> is the largest company in the owner-operated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is active worldwide, with 12 production sites and 94 international subsidiaries. It has 11,600 employees and posted revenues of Euro 2.6 billion in fiscal 2019.</w:t>
      </w:r>
      <w:r>
        <w:t xml:space="preserve"> </w:t>
      </w:r>
      <w:r>
        <w:rPr>
          <w:rFonts w:ascii="Arial" w:hAnsi="Arial"/>
          <w:sz w:val="18"/>
        </w:rPr>
        <w:t xml:space="preserve">In 2022, the family-run business was named one of Germany’s leading employers by the Top Employers Institute, for the 14th year running. A Germany-wide survey by Focus Money magazine named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top companies in terms of vocational training for the fifth year running in 2021. In 2022, </w:t>
      </w:r>
      <w:proofErr w:type="spellStart"/>
      <w:r>
        <w:rPr>
          <w:rFonts w:ascii="Arial" w:hAnsi="Arial"/>
          <w:sz w:val="18"/>
        </w:rPr>
        <w:t>Rittal</w:t>
      </w:r>
      <w:proofErr w:type="spellEnd"/>
      <w:r>
        <w:rPr>
          <w:rFonts w:ascii="Arial" w:hAnsi="Arial"/>
          <w:sz w:val="18"/>
        </w:rPr>
        <w:t xml:space="preserve"> was awarded the Top 100 Seal as one of Germany’s most innovative medium-sized companies.</w:t>
      </w:r>
    </w:p>
    <w:p w14:paraId="7C703723" w14:textId="77777777" w:rsidR="00411A00" w:rsidRPr="0062212B" w:rsidRDefault="00411A00" w:rsidP="00411A00">
      <w:pPr>
        <w:spacing w:after="240" w:line="312" w:lineRule="auto"/>
        <w:ind w:right="3493"/>
        <w:rPr>
          <w:rFonts w:ascii="Arial" w:hAnsi="Arial" w:cs="Arial"/>
          <w:sz w:val="18"/>
        </w:rPr>
      </w:pPr>
      <w:r>
        <w:rPr>
          <w:rFonts w:ascii="Arial" w:hAnsi="Arial"/>
          <w:sz w:val="18"/>
        </w:rPr>
        <w:t>For more information, visit www.rittal.com and www.friedhelm-loh-group.com.</w:t>
      </w:r>
    </w:p>
    <w:p w14:paraId="3D823491" w14:textId="77777777" w:rsidR="00414046" w:rsidRPr="00605B05" w:rsidRDefault="00414046" w:rsidP="00414046">
      <w:pPr>
        <w:pStyle w:val="PIAbspann"/>
        <w:rPr>
          <w:b/>
          <w:lang w:val="en-US"/>
        </w:rPr>
      </w:pPr>
      <w:r>
        <w:rPr>
          <w:b/>
          <w:lang w:val="en-US"/>
        </w:rPr>
        <w:t xml:space="preserve">About </w:t>
      </w:r>
      <w:r w:rsidRPr="00605B05">
        <w:rPr>
          <w:b/>
          <w:lang w:val="en-US"/>
        </w:rPr>
        <w:t>EPLAN</w:t>
      </w:r>
    </w:p>
    <w:p w14:paraId="47276901" w14:textId="77777777" w:rsidR="00414046" w:rsidRPr="00C93686" w:rsidRDefault="00414046" w:rsidP="00414046">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4DF42C65" w14:textId="77777777" w:rsidR="00414046" w:rsidRPr="00C93686" w:rsidRDefault="00414046" w:rsidP="00414046">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lastRenderedPageBreak/>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EPLAN wants to grow further with customers and partners and pushes integration and automation in engineering forward. Worldwide, EPLAN supports over </w:t>
      </w:r>
      <w:r>
        <w:rPr>
          <w:rFonts w:ascii="Arial" w:hAnsi="Arial" w:cs="Arial"/>
          <w:sz w:val="18"/>
          <w:lang w:val="en-US"/>
        </w:rPr>
        <w:t>58</w:t>
      </w:r>
      <w:r w:rsidRPr="00C93686">
        <w:rPr>
          <w:rFonts w:ascii="Arial" w:hAnsi="Arial" w:cs="Arial"/>
          <w:sz w:val="18"/>
          <w:lang w:val="en-US"/>
        </w:rPr>
        <w:t>,000 customers. „Efficient engineering“ is the focus.</w:t>
      </w:r>
    </w:p>
    <w:p w14:paraId="2B580126" w14:textId="77777777" w:rsidR="00414046" w:rsidRPr="00C93686" w:rsidRDefault="00414046" w:rsidP="00414046">
      <w:pPr>
        <w:pStyle w:val="PIAbspann"/>
        <w:rPr>
          <w:lang w:val="en-US"/>
        </w:rPr>
      </w:pPr>
      <w:r w:rsidRPr="00C93686">
        <w:rPr>
          <w:lang w:val="en-US"/>
        </w:rPr>
        <w:t xml:space="preserve">EPLAN was founded in 1984 and is part of the owner-operated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12</w:t>
      </w:r>
      <w:r w:rsidRPr="00C93686">
        <w:rPr>
          <w:lang w:val="en-US"/>
        </w:rPr>
        <w:t xml:space="preserve"> production sites and </w:t>
      </w:r>
      <w:r>
        <w:rPr>
          <w:lang w:val="en-US"/>
        </w:rPr>
        <w:t>96</w:t>
      </w:r>
      <w:r w:rsidRPr="00C93686">
        <w:rPr>
          <w:lang w:val="en-US"/>
        </w:rPr>
        <w:t xml:space="preserve"> international subsidiaries. The entire group employs </w:t>
      </w:r>
      <w:r>
        <w:rPr>
          <w:lang w:val="en-US"/>
        </w:rPr>
        <w:t>12.100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14th</w:t>
      </w:r>
      <w:r w:rsidRPr="00C93686">
        <w:rPr>
          <w:lang w:val="en-US"/>
        </w:rPr>
        <w:t xml:space="preserve"> time in succession, the family business has won the accolade “Top German Employer” in 20</w:t>
      </w:r>
      <w:r>
        <w:rPr>
          <w:lang w:val="en-US"/>
        </w:rPr>
        <w:t>22</w:t>
      </w:r>
      <w:r w:rsidRPr="00C93686">
        <w:rPr>
          <w:lang w:val="en-US"/>
        </w:rPr>
        <w:t xml:space="preserve">. In addition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6FB0090A" w14:textId="4EDA1754" w:rsidR="00414046" w:rsidRPr="00414046" w:rsidRDefault="00414046" w:rsidP="00414046">
      <w:pPr>
        <w:pStyle w:val="PIAbspann"/>
        <w:spacing w:after="0"/>
        <w:rPr>
          <w:lang w:val="en-US"/>
        </w:rPr>
      </w:pPr>
      <w:r w:rsidRPr="00C93686">
        <w:rPr>
          <w:lang w:val="en-US"/>
        </w:rPr>
        <w:t>For more information</w:t>
      </w:r>
      <w:r>
        <w:rPr>
          <w:lang w:val="en-US"/>
        </w:rPr>
        <w:t>,</w:t>
      </w:r>
      <w:r w:rsidRPr="00C93686">
        <w:rPr>
          <w:lang w:val="en-US"/>
        </w:rPr>
        <w:t xml:space="preserve"> visit</w:t>
      </w:r>
      <w:r>
        <w:rPr>
          <w:lang w:val="en-US"/>
        </w:rPr>
        <w:t xml:space="preserve"> </w:t>
      </w:r>
      <w:hyperlink r:id="rId13" w:history="1">
        <w:r w:rsidRPr="00E77F3D">
          <w:rPr>
            <w:rStyle w:val="Hyperlink"/>
            <w:lang w:val="en-US"/>
          </w:rPr>
          <w:t>www.eplan.de</w:t>
        </w:r>
      </w:hyperlink>
      <w:r w:rsidRPr="00C93686">
        <w:rPr>
          <w:lang w:val="en-US"/>
        </w:rPr>
        <w:t xml:space="preserve"> and </w:t>
      </w:r>
      <w:hyperlink r:id="rId14" w:history="1">
        <w:r w:rsidRPr="00E77F3D">
          <w:rPr>
            <w:rStyle w:val="Hyperlink"/>
            <w:lang w:val="en-US"/>
          </w:rPr>
          <w:t>www.friedhelm-loh-group.com</w:t>
        </w:r>
      </w:hyperlink>
      <w:r>
        <w:rPr>
          <w:lang w:val="en-US"/>
        </w:rPr>
        <w:t>.</w:t>
      </w:r>
    </w:p>
    <w:sectPr w:rsidR="00414046" w:rsidRPr="00414046" w:rsidSect="001E4CB8">
      <w:headerReference w:type="default" r:id="rId15"/>
      <w:footerReference w:type="default" r:id="rId16"/>
      <w:headerReference w:type="first" r:id="rId17"/>
      <w:footerReference w:type="first" r:id="rId18"/>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0348" w14:textId="77777777" w:rsidR="00A60E92" w:rsidRDefault="00A60E92">
      <w:r>
        <w:separator/>
      </w:r>
    </w:p>
  </w:endnote>
  <w:endnote w:type="continuationSeparator" w:id="0">
    <w:p w14:paraId="0DBBF8BE" w14:textId="77777777" w:rsidR="00A60E92" w:rsidRDefault="00A60E92">
      <w:r>
        <w:continuationSeparator/>
      </w:r>
    </w:p>
  </w:endnote>
  <w:endnote w:type="continuationNotice" w:id="1">
    <w:p w14:paraId="2F4FF162" w14:textId="77777777" w:rsidR="00A60E92" w:rsidRDefault="00A60E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DFDA"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3C6A6E">
      <w:rPr>
        <w:rStyle w:val="Seitenzahl"/>
        <w:rFonts w:ascii="Arial" w:hAnsi="Arial" w:cs="Arial"/>
        <w:sz w:val="22"/>
      </w:rPr>
      <w:t>7</w:t>
    </w:r>
    <w:r w:rsidRPr="008C6F46">
      <w:rPr>
        <w:rStyle w:val="Seitenzahl"/>
        <w:rFonts w:ascii="Arial" w:hAnsi="Arial" w:cs="Arial"/>
        <w:sz w:val="22"/>
      </w:rPr>
      <w:fldChar w:fldCharType="end"/>
    </w:r>
  </w:p>
  <w:p w14:paraId="44896E7C" w14:textId="77777777" w:rsidR="00C80AB6" w:rsidRDefault="00970100">
    <w:pPr>
      <w:pStyle w:val="Fuzeile"/>
      <w:ind w:right="360"/>
    </w:pPr>
    <w:r>
      <w:rPr>
        <w:noProof/>
      </w:rPr>
      <w:drawing>
        <wp:anchor distT="0" distB="0" distL="114300" distR="114300" simplePos="0" relativeHeight="251658242" behindDoc="1" locked="0" layoutInCell="1" allowOverlap="1" wp14:anchorId="64E17C53" wp14:editId="396B5E02">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421D" w14:textId="77777777" w:rsidR="00C80AB6" w:rsidRDefault="00970100">
    <w:pPr>
      <w:pStyle w:val="Fuzeile"/>
      <w:jc w:val="right"/>
      <w:rPr>
        <w:rFonts w:ascii="Arial" w:hAnsi="Arial" w:cs="Arial"/>
        <w:sz w:val="22"/>
      </w:rPr>
    </w:pPr>
    <w:r>
      <w:rPr>
        <w:rFonts w:ascii="Arial" w:hAnsi="Arial"/>
        <w:noProof/>
        <w:sz w:val="22"/>
      </w:rPr>
      <w:drawing>
        <wp:anchor distT="0" distB="0" distL="114300" distR="114300" simplePos="0" relativeHeight="251658241" behindDoc="1" locked="0" layoutInCell="1" allowOverlap="1" wp14:anchorId="79B3DF41" wp14:editId="0488B98D">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19F52" w14:textId="77777777" w:rsidR="00A60E92" w:rsidRDefault="00A60E92">
      <w:r>
        <w:separator/>
      </w:r>
    </w:p>
  </w:footnote>
  <w:footnote w:type="continuationSeparator" w:id="0">
    <w:p w14:paraId="785DFE8C" w14:textId="77777777" w:rsidR="00A60E92" w:rsidRDefault="00A60E92">
      <w:r>
        <w:continuationSeparator/>
      </w:r>
    </w:p>
  </w:footnote>
  <w:footnote w:type="continuationNotice" w:id="1">
    <w:p w14:paraId="6B54C50A" w14:textId="77777777" w:rsidR="00A60E92" w:rsidRDefault="00A60E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C505"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02A0663" w14:textId="41275885" w:rsidR="00C80AB6" w:rsidRPr="005F3EE3" w:rsidRDefault="00C80AB6">
    <w:pPr>
      <w:pStyle w:val="Kopfzeile"/>
    </w:pPr>
    <w:proofErr w:type="spellStart"/>
    <w:r>
      <w:rPr>
        <w:rFonts w:ascii="Arial" w:hAnsi="Arial"/>
        <w:sz w:val="22"/>
      </w:rPr>
      <w:t>Rittal</w:t>
    </w:r>
    <w:proofErr w:type="spellEnd"/>
    <w:r>
      <w:rPr>
        <w:rFonts w:ascii="Arial" w:hAnsi="Arial"/>
        <w:sz w:val="22"/>
      </w:rPr>
      <w:t xml:space="preserve"> </w:t>
    </w:r>
    <w:r w:rsidR="0046307D">
      <w:rPr>
        <w:rFonts w:ascii="Arial" w:hAnsi="Arial"/>
        <w:sz w:val="22"/>
      </w:rPr>
      <w:t xml:space="preserve">and </w:t>
    </w:r>
    <w:proofErr w:type="spellStart"/>
    <w:r w:rsidR="0046307D">
      <w:rPr>
        <w:rFonts w:ascii="Arial" w:hAnsi="Arial"/>
        <w:sz w:val="22"/>
      </w:rPr>
      <w:t>Eplan</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F439" w14:textId="08D7C230" w:rsidR="00C80AB6" w:rsidRDefault="00E700B7">
    <w:pPr>
      <w:pStyle w:val="Kopfzeile"/>
      <w:spacing w:after="60"/>
      <w:rPr>
        <w:rFonts w:ascii="Arial" w:hAnsi="Arial" w:cs="Arial"/>
        <w:b/>
        <w:bCs/>
        <w:i/>
        <w:iCs/>
        <w:spacing w:val="40"/>
        <w:sz w:val="32"/>
      </w:rPr>
    </w:pPr>
    <w:r>
      <w:rPr>
        <w:noProof/>
      </w:rPr>
      <w:drawing>
        <wp:anchor distT="0" distB="0" distL="114300" distR="114300" simplePos="0" relativeHeight="251659266" behindDoc="0" locked="0" layoutInCell="1" allowOverlap="1" wp14:anchorId="766C52BF" wp14:editId="33591399">
          <wp:simplePos x="0" y="0"/>
          <wp:positionH relativeFrom="column">
            <wp:posOffset>4284875</wp:posOffset>
          </wp:positionH>
          <wp:positionV relativeFrom="paragraph">
            <wp:posOffset>26035</wp:posOffset>
          </wp:positionV>
          <wp:extent cx="914400" cy="1277620"/>
          <wp:effectExtent l="0" t="0" r="0" b="0"/>
          <wp:wrapThrough wrapText="bothSides">
            <wp:wrapPolygon edited="0">
              <wp:start x="0" y="0"/>
              <wp:lineTo x="0" y="21256"/>
              <wp:lineTo x="21150" y="21256"/>
              <wp:lineTo x="21150"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7620"/>
                  </a:xfrm>
                  <a:prstGeom prst="rect">
                    <a:avLst/>
                  </a:prstGeom>
                  <a:noFill/>
                  <a:ln>
                    <a:noFill/>
                  </a:ln>
                </pic:spPr>
              </pic:pic>
            </a:graphicData>
          </a:graphic>
          <wp14:sizeRelH relativeFrom="page">
            <wp14:pctWidth>0</wp14:pctWidth>
          </wp14:sizeRelH>
          <wp14:sizeRelV relativeFrom="page">
            <wp14:pctHeight>0</wp14:pctHeight>
          </wp14:sizeRelV>
        </wp:anchor>
      </w:drawing>
    </w:r>
    <w:r w:rsidR="00970100">
      <w:rPr>
        <w:rFonts w:ascii="Arial" w:hAnsi="Arial"/>
        <w:b/>
        <w:i/>
        <w:noProof/>
        <w:sz w:val="20"/>
      </w:rPr>
      <mc:AlternateContent>
        <mc:Choice Requires="wps">
          <w:drawing>
            <wp:anchor distT="0" distB="0" distL="114300" distR="114300" simplePos="0" relativeHeight="251658240" behindDoc="0" locked="0" layoutInCell="1" allowOverlap="1" wp14:anchorId="6702551B" wp14:editId="5F87D99A">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FBB5C0" w14:textId="27FAA101" w:rsidR="00C80AB6" w:rsidRDefault="00E700B7">
                          <w:pPr>
                            <w:ind w:right="-30"/>
                          </w:pPr>
                          <w:r>
                            <w:rPr>
                              <w:noProof/>
                            </w:rPr>
                            <w:drawing>
                              <wp:inline distT="0" distB="0" distL="0" distR="0" wp14:anchorId="01CB52FC" wp14:editId="0C27E1A4">
                                <wp:extent cx="914400" cy="12788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8890"/>
                                        </a:xfrm>
                                        <a:prstGeom prst="rect">
                                          <a:avLst/>
                                        </a:prstGeom>
                                        <a:noFill/>
                                        <a:ln>
                                          <a:noFill/>
                                        </a:ln>
                                      </pic:spPr>
                                    </pic:pic>
                                  </a:graphicData>
                                </a:graphic>
                              </wp:inline>
                            </w:drawing>
                          </w:r>
                          <w:r w:rsidR="00970100">
                            <w:rPr>
                              <w:noProof/>
                            </w:rPr>
                            <w:drawing>
                              <wp:inline distT="0" distB="0" distL="0" distR="0" wp14:anchorId="38734294" wp14:editId="38CDFAF0">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02551B"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1FFBB5C0" w14:textId="27FAA101" w:rsidR="00C80AB6" w:rsidRDefault="00E700B7">
                    <w:pPr>
                      <w:ind w:right="-30"/>
                    </w:pPr>
                    <w:r>
                      <w:rPr>
                        <w:noProof/>
                      </w:rPr>
                      <w:drawing>
                        <wp:inline distT="0" distB="0" distL="0" distR="0" wp14:anchorId="01CB52FC" wp14:editId="0C27E1A4">
                          <wp:extent cx="914400" cy="127889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1278890"/>
                                  </a:xfrm>
                                  <a:prstGeom prst="rect">
                                    <a:avLst/>
                                  </a:prstGeom>
                                  <a:noFill/>
                                  <a:ln>
                                    <a:noFill/>
                                  </a:ln>
                                </pic:spPr>
                              </pic:pic>
                            </a:graphicData>
                          </a:graphic>
                        </wp:inline>
                      </w:drawing>
                    </w:r>
                    <w:r w:rsidR="00970100">
                      <w:rPr>
                        <w:noProof/>
                      </w:rPr>
                      <w:drawing>
                        <wp:inline distT="0" distB="0" distL="0" distR="0" wp14:anchorId="38734294" wp14:editId="38CDFAF0">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970100">
      <w:rPr>
        <w:rFonts w:ascii="Arial" w:hAnsi="Arial"/>
        <w:b/>
        <w:i/>
        <w:sz w:val="32"/>
      </w:rPr>
      <w:t>Press release</w:t>
    </w:r>
  </w:p>
  <w:p w14:paraId="45E816A2" w14:textId="233526E1" w:rsidR="00C80AB6" w:rsidRPr="005F3EE3" w:rsidRDefault="00C80AB6">
    <w:pPr>
      <w:pStyle w:val="Kopfzeile"/>
    </w:pPr>
    <w:proofErr w:type="spellStart"/>
    <w:r>
      <w:rPr>
        <w:rFonts w:ascii="Arial" w:hAnsi="Arial"/>
        <w:sz w:val="22"/>
      </w:rPr>
      <w:t>Rittal</w:t>
    </w:r>
    <w:proofErr w:type="spellEnd"/>
    <w:r>
      <w:rPr>
        <w:rFonts w:ascii="Arial" w:hAnsi="Arial"/>
        <w:sz w:val="22"/>
      </w:rPr>
      <w:t xml:space="preserve"> </w:t>
    </w:r>
    <w:r w:rsidR="0046307D">
      <w:rPr>
        <w:rFonts w:ascii="Arial" w:hAnsi="Arial"/>
        <w:sz w:val="22"/>
      </w:rPr>
      <w:t xml:space="preserve">and </w:t>
    </w:r>
    <w:proofErr w:type="spellStart"/>
    <w:r w:rsidR="0046307D">
      <w:rPr>
        <w:rFonts w:ascii="Arial" w:hAnsi="Arial"/>
        <w:sz w:val="22"/>
      </w:rPr>
      <w:t>Eplan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66F59"/>
    <w:multiLevelType w:val="hybridMultilevel"/>
    <w:tmpl w:val="B6206E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EA0DB8"/>
    <w:multiLevelType w:val="hybridMultilevel"/>
    <w:tmpl w:val="46CC4B7E"/>
    <w:lvl w:ilvl="0" w:tplc="6D2E0FA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F11EBF"/>
    <w:multiLevelType w:val="hybridMultilevel"/>
    <w:tmpl w:val="8DD8F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100"/>
    <w:rsid w:val="000013EF"/>
    <w:rsid w:val="00002397"/>
    <w:rsid w:val="00004AFC"/>
    <w:rsid w:val="00007097"/>
    <w:rsid w:val="000072EE"/>
    <w:rsid w:val="00016711"/>
    <w:rsid w:val="00016721"/>
    <w:rsid w:val="000265A1"/>
    <w:rsid w:val="00027697"/>
    <w:rsid w:val="00027754"/>
    <w:rsid w:val="00027F0D"/>
    <w:rsid w:val="000307D0"/>
    <w:rsid w:val="000321B8"/>
    <w:rsid w:val="000326D8"/>
    <w:rsid w:val="00032D40"/>
    <w:rsid w:val="00033D01"/>
    <w:rsid w:val="00041904"/>
    <w:rsid w:val="00056045"/>
    <w:rsid w:val="000561EA"/>
    <w:rsid w:val="0005798E"/>
    <w:rsid w:val="00061921"/>
    <w:rsid w:val="000623E4"/>
    <w:rsid w:val="00063795"/>
    <w:rsid w:val="000708F3"/>
    <w:rsid w:val="00072A6F"/>
    <w:rsid w:val="00072CF9"/>
    <w:rsid w:val="00074A31"/>
    <w:rsid w:val="0007785E"/>
    <w:rsid w:val="000802C0"/>
    <w:rsid w:val="00081484"/>
    <w:rsid w:val="00082966"/>
    <w:rsid w:val="00082B40"/>
    <w:rsid w:val="00082CA2"/>
    <w:rsid w:val="0008442D"/>
    <w:rsid w:val="00084B53"/>
    <w:rsid w:val="000902E4"/>
    <w:rsid w:val="000940C9"/>
    <w:rsid w:val="00094250"/>
    <w:rsid w:val="00094B3A"/>
    <w:rsid w:val="000968F4"/>
    <w:rsid w:val="000A0A98"/>
    <w:rsid w:val="000A2257"/>
    <w:rsid w:val="000A2D58"/>
    <w:rsid w:val="000A3991"/>
    <w:rsid w:val="000A53B9"/>
    <w:rsid w:val="000B0625"/>
    <w:rsid w:val="000B08B6"/>
    <w:rsid w:val="000B32C9"/>
    <w:rsid w:val="000B3DCB"/>
    <w:rsid w:val="000C4D41"/>
    <w:rsid w:val="000C56E8"/>
    <w:rsid w:val="000C736D"/>
    <w:rsid w:val="000C7E8C"/>
    <w:rsid w:val="000D0A73"/>
    <w:rsid w:val="000D3B78"/>
    <w:rsid w:val="000D4583"/>
    <w:rsid w:val="000D4B0C"/>
    <w:rsid w:val="000D6B0B"/>
    <w:rsid w:val="000D6D65"/>
    <w:rsid w:val="000D6E58"/>
    <w:rsid w:val="000E0BDC"/>
    <w:rsid w:val="000E0E04"/>
    <w:rsid w:val="000E3E46"/>
    <w:rsid w:val="000E49D3"/>
    <w:rsid w:val="000E5595"/>
    <w:rsid w:val="000F1638"/>
    <w:rsid w:val="000F468C"/>
    <w:rsid w:val="000F4876"/>
    <w:rsid w:val="000F7199"/>
    <w:rsid w:val="000F7E55"/>
    <w:rsid w:val="001119E7"/>
    <w:rsid w:val="00112664"/>
    <w:rsid w:val="001160F2"/>
    <w:rsid w:val="0012402C"/>
    <w:rsid w:val="00126740"/>
    <w:rsid w:val="00126B25"/>
    <w:rsid w:val="00131D93"/>
    <w:rsid w:val="00135EFF"/>
    <w:rsid w:val="00136F21"/>
    <w:rsid w:val="00141314"/>
    <w:rsid w:val="001414C2"/>
    <w:rsid w:val="00143E1B"/>
    <w:rsid w:val="00144755"/>
    <w:rsid w:val="001464CA"/>
    <w:rsid w:val="00146753"/>
    <w:rsid w:val="00154316"/>
    <w:rsid w:val="001578F8"/>
    <w:rsid w:val="0016035A"/>
    <w:rsid w:val="00162DB1"/>
    <w:rsid w:val="00164411"/>
    <w:rsid w:val="00165AFF"/>
    <w:rsid w:val="00170F60"/>
    <w:rsid w:val="00172E09"/>
    <w:rsid w:val="00172EF7"/>
    <w:rsid w:val="00173D1A"/>
    <w:rsid w:val="00173EAE"/>
    <w:rsid w:val="0017402A"/>
    <w:rsid w:val="001758DC"/>
    <w:rsid w:val="00180B6C"/>
    <w:rsid w:val="00181184"/>
    <w:rsid w:val="00181B67"/>
    <w:rsid w:val="0018343D"/>
    <w:rsid w:val="00183517"/>
    <w:rsid w:val="00191C11"/>
    <w:rsid w:val="00192E97"/>
    <w:rsid w:val="001947D8"/>
    <w:rsid w:val="001949B5"/>
    <w:rsid w:val="0019536F"/>
    <w:rsid w:val="001A1E8B"/>
    <w:rsid w:val="001A3D96"/>
    <w:rsid w:val="001A6E49"/>
    <w:rsid w:val="001B1ADE"/>
    <w:rsid w:val="001B1C20"/>
    <w:rsid w:val="001B36F3"/>
    <w:rsid w:val="001B4DD7"/>
    <w:rsid w:val="001B7A09"/>
    <w:rsid w:val="001C6EB5"/>
    <w:rsid w:val="001D0ED4"/>
    <w:rsid w:val="001D457C"/>
    <w:rsid w:val="001D4876"/>
    <w:rsid w:val="001D4F99"/>
    <w:rsid w:val="001D51F9"/>
    <w:rsid w:val="001D61C2"/>
    <w:rsid w:val="001E1DF1"/>
    <w:rsid w:val="001E4CB8"/>
    <w:rsid w:val="001F2332"/>
    <w:rsid w:val="001F6277"/>
    <w:rsid w:val="001F6BB6"/>
    <w:rsid w:val="00203165"/>
    <w:rsid w:val="00206F7C"/>
    <w:rsid w:val="00207791"/>
    <w:rsid w:val="00210710"/>
    <w:rsid w:val="00213A4C"/>
    <w:rsid w:val="00217356"/>
    <w:rsid w:val="00220743"/>
    <w:rsid w:val="002219B1"/>
    <w:rsid w:val="00221E74"/>
    <w:rsid w:val="002256EF"/>
    <w:rsid w:val="0022587B"/>
    <w:rsid w:val="00225D51"/>
    <w:rsid w:val="002278E3"/>
    <w:rsid w:val="00231604"/>
    <w:rsid w:val="00236448"/>
    <w:rsid w:val="002365B1"/>
    <w:rsid w:val="0023681C"/>
    <w:rsid w:val="00242152"/>
    <w:rsid w:val="00246411"/>
    <w:rsid w:val="00246AE5"/>
    <w:rsid w:val="002475F3"/>
    <w:rsid w:val="00255ADE"/>
    <w:rsid w:val="002562AD"/>
    <w:rsid w:val="00256B3C"/>
    <w:rsid w:val="00257395"/>
    <w:rsid w:val="00257893"/>
    <w:rsid w:val="00260109"/>
    <w:rsid w:val="002625E3"/>
    <w:rsid w:val="002634EC"/>
    <w:rsid w:val="002638A8"/>
    <w:rsid w:val="00272055"/>
    <w:rsid w:val="00273216"/>
    <w:rsid w:val="00273462"/>
    <w:rsid w:val="00273874"/>
    <w:rsid w:val="00275D22"/>
    <w:rsid w:val="00281EDD"/>
    <w:rsid w:val="00282CC1"/>
    <w:rsid w:val="0028522D"/>
    <w:rsid w:val="00286CE3"/>
    <w:rsid w:val="0028741B"/>
    <w:rsid w:val="002922DE"/>
    <w:rsid w:val="00293ADE"/>
    <w:rsid w:val="00293DA6"/>
    <w:rsid w:val="002951C1"/>
    <w:rsid w:val="002975F9"/>
    <w:rsid w:val="00297A9D"/>
    <w:rsid w:val="002A4692"/>
    <w:rsid w:val="002A547C"/>
    <w:rsid w:val="002A73F6"/>
    <w:rsid w:val="002A7E4B"/>
    <w:rsid w:val="002A7F82"/>
    <w:rsid w:val="002B2185"/>
    <w:rsid w:val="002B510B"/>
    <w:rsid w:val="002B666C"/>
    <w:rsid w:val="002C0311"/>
    <w:rsid w:val="002C3502"/>
    <w:rsid w:val="002C3548"/>
    <w:rsid w:val="002C453F"/>
    <w:rsid w:val="002C6A1E"/>
    <w:rsid w:val="002E0D4F"/>
    <w:rsid w:val="002E64C8"/>
    <w:rsid w:val="002E65AC"/>
    <w:rsid w:val="002E71CD"/>
    <w:rsid w:val="002F1FA1"/>
    <w:rsid w:val="002F4640"/>
    <w:rsid w:val="0030048A"/>
    <w:rsid w:val="00300E80"/>
    <w:rsid w:val="0030484D"/>
    <w:rsid w:val="00310D4A"/>
    <w:rsid w:val="0031365F"/>
    <w:rsid w:val="00314F07"/>
    <w:rsid w:val="00317EA1"/>
    <w:rsid w:val="00320C48"/>
    <w:rsid w:val="00320D35"/>
    <w:rsid w:val="00323860"/>
    <w:rsid w:val="00323E52"/>
    <w:rsid w:val="00325225"/>
    <w:rsid w:val="0032796A"/>
    <w:rsid w:val="0033173F"/>
    <w:rsid w:val="00332845"/>
    <w:rsid w:val="00333311"/>
    <w:rsid w:val="0033362F"/>
    <w:rsid w:val="003354D5"/>
    <w:rsid w:val="003357F3"/>
    <w:rsid w:val="003361BD"/>
    <w:rsid w:val="003372BF"/>
    <w:rsid w:val="00337C91"/>
    <w:rsid w:val="00341A80"/>
    <w:rsid w:val="00343134"/>
    <w:rsid w:val="003433BB"/>
    <w:rsid w:val="00343C20"/>
    <w:rsid w:val="00352379"/>
    <w:rsid w:val="00352BAF"/>
    <w:rsid w:val="00353AAD"/>
    <w:rsid w:val="00353F67"/>
    <w:rsid w:val="00354B74"/>
    <w:rsid w:val="00355137"/>
    <w:rsid w:val="00355DBB"/>
    <w:rsid w:val="00361372"/>
    <w:rsid w:val="00361593"/>
    <w:rsid w:val="00362355"/>
    <w:rsid w:val="003631F5"/>
    <w:rsid w:val="00363CA2"/>
    <w:rsid w:val="00363E7A"/>
    <w:rsid w:val="00365CA2"/>
    <w:rsid w:val="00366CF4"/>
    <w:rsid w:val="00370B4D"/>
    <w:rsid w:val="00372378"/>
    <w:rsid w:val="003740B5"/>
    <w:rsid w:val="003749BB"/>
    <w:rsid w:val="003750B0"/>
    <w:rsid w:val="003765C4"/>
    <w:rsid w:val="0037702A"/>
    <w:rsid w:val="00381480"/>
    <w:rsid w:val="003867E8"/>
    <w:rsid w:val="00394784"/>
    <w:rsid w:val="003A0B47"/>
    <w:rsid w:val="003A48CA"/>
    <w:rsid w:val="003B0E9D"/>
    <w:rsid w:val="003B11BE"/>
    <w:rsid w:val="003B20C7"/>
    <w:rsid w:val="003B6CA7"/>
    <w:rsid w:val="003B74E8"/>
    <w:rsid w:val="003C0133"/>
    <w:rsid w:val="003C2498"/>
    <w:rsid w:val="003C536F"/>
    <w:rsid w:val="003C55C9"/>
    <w:rsid w:val="003C6A6E"/>
    <w:rsid w:val="003D175A"/>
    <w:rsid w:val="003D1F32"/>
    <w:rsid w:val="003D3C41"/>
    <w:rsid w:val="003D6402"/>
    <w:rsid w:val="003D796F"/>
    <w:rsid w:val="003D79F7"/>
    <w:rsid w:val="003E2796"/>
    <w:rsid w:val="003E2D8B"/>
    <w:rsid w:val="003E312C"/>
    <w:rsid w:val="003E3801"/>
    <w:rsid w:val="003E548C"/>
    <w:rsid w:val="003F0C9E"/>
    <w:rsid w:val="003F1051"/>
    <w:rsid w:val="003F1828"/>
    <w:rsid w:val="003F1873"/>
    <w:rsid w:val="003F20B9"/>
    <w:rsid w:val="00403D57"/>
    <w:rsid w:val="004051EB"/>
    <w:rsid w:val="00406865"/>
    <w:rsid w:val="004105CF"/>
    <w:rsid w:val="00410ADD"/>
    <w:rsid w:val="0041187E"/>
    <w:rsid w:val="00411A00"/>
    <w:rsid w:val="00412018"/>
    <w:rsid w:val="00414046"/>
    <w:rsid w:val="00417EB5"/>
    <w:rsid w:val="00422236"/>
    <w:rsid w:val="00423976"/>
    <w:rsid w:val="00425DAD"/>
    <w:rsid w:val="004260A9"/>
    <w:rsid w:val="00426E94"/>
    <w:rsid w:val="00430A98"/>
    <w:rsid w:val="00431E84"/>
    <w:rsid w:val="00431EC0"/>
    <w:rsid w:val="0043212A"/>
    <w:rsid w:val="0043337E"/>
    <w:rsid w:val="00434033"/>
    <w:rsid w:val="00440CEA"/>
    <w:rsid w:val="00446B09"/>
    <w:rsid w:val="00447BCD"/>
    <w:rsid w:val="0045011F"/>
    <w:rsid w:val="00452B12"/>
    <w:rsid w:val="004532A4"/>
    <w:rsid w:val="00453E95"/>
    <w:rsid w:val="00455DBE"/>
    <w:rsid w:val="00455EF7"/>
    <w:rsid w:val="00460FC8"/>
    <w:rsid w:val="00461247"/>
    <w:rsid w:val="004620C1"/>
    <w:rsid w:val="0046307D"/>
    <w:rsid w:val="004728DC"/>
    <w:rsid w:val="00472B24"/>
    <w:rsid w:val="004734A4"/>
    <w:rsid w:val="00475583"/>
    <w:rsid w:val="00475927"/>
    <w:rsid w:val="00480208"/>
    <w:rsid w:val="00481602"/>
    <w:rsid w:val="00483129"/>
    <w:rsid w:val="004839BF"/>
    <w:rsid w:val="00484193"/>
    <w:rsid w:val="00484FAE"/>
    <w:rsid w:val="00492BB6"/>
    <w:rsid w:val="00493AF6"/>
    <w:rsid w:val="00495A5D"/>
    <w:rsid w:val="004A10CD"/>
    <w:rsid w:val="004A686F"/>
    <w:rsid w:val="004B38D6"/>
    <w:rsid w:val="004B415B"/>
    <w:rsid w:val="004B4989"/>
    <w:rsid w:val="004B710C"/>
    <w:rsid w:val="004C17E5"/>
    <w:rsid w:val="004C191E"/>
    <w:rsid w:val="004C6DD9"/>
    <w:rsid w:val="004D06EA"/>
    <w:rsid w:val="004D15DE"/>
    <w:rsid w:val="004D45E7"/>
    <w:rsid w:val="004D7853"/>
    <w:rsid w:val="004E0558"/>
    <w:rsid w:val="004E2034"/>
    <w:rsid w:val="004E6563"/>
    <w:rsid w:val="004F0BFD"/>
    <w:rsid w:val="004F3586"/>
    <w:rsid w:val="004F6AFD"/>
    <w:rsid w:val="004F6BBA"/>
    <w:rsid w:val="0050205B"/>
    <w:rsid w:val="005028B5"/>
    <w:rsid w:val="00507EC1"/>
    <w:rsid w:val="005127D4"/>
    <w:rsid w:val="0051546D"/>
    <w:rsid w:val="00515B1D"/>
    <w:rsid w:val="00515CE5"/>
    <w:rsid w:val="00516A3D"/>
    <w:rsid w:val="00517C7B"/>
    <w:rsid w:val="00520FFE"/>
    <w:rsid w:val="00525E38"/>
    <w:rsid w:val="0052609C"/>
    <w:rsid w:val="005305C5"/>
    <w:rsid w:val="00533C18"/>
    <w:rsid w:val="00533E9A"/>
    <w:rsid w:val="005377B1"/>
    <w:rsid w:val="00540710"/>
    <w:rsid w:val="00540D80"/>
    <w:rsid w:val="0054108C"/>
    <w:rsid w:val="0055395B"/>
    <w:rsid w:val="0055424B"/>
    <w:rsid w:val="005548EA"/>
    <w:rsid w:val="005549A6"/>
    <w:rsid w:val="00562AAA"/>
    <w:rsid w:val="00562E97"/>
    <w:rsid w:val="005652D3"/>
    <w:rsid w:val="00566DC0"/>
    <w:rsid w:val="00567DCB"/>
    <w:rsid w:val="005709AF"/>
    <w:rsid w:val="0057487E"/>
    <w:rsid w:val="005754E2"/>
    <w:rsid w:val="005765D7"/>
    <w:rsid w:val="00577CDE"/>
    <w:rsid w:val="00580885"/>
    <w:rsid w:val="005816F0"/>
    <w:rsid w:val="00583038"/>
    <w:rsid w:val="00584AE7"/>
    <w:rsid w:val="005858FB"/>
    <w:rsid w:val="00586875"/>
    <w:rsid w:val="0059046B"/>
    <w:rsid w:val="005910D8"/>
    <w:rsid w:val="00594536"/>
    <w:rsid w:val="0059483A"/>
    <w:rsid w:val="00594F06"/>
    <w:rsid w:val="005951C7"/>
    <w:rsid w:val="005A297F"/>
    <w:rsid w:val="005A38AD"/>
    <w:rsid w:val="005A461D"/>
    <w:rsid w:val="005A6137"/>
    <w:rsid w:val="005A67AB"/>
    <w:rsid w:val="005B144E"/>
    <w:rsid w:val="005B153F"/>
    <w:rsid w:val="005B3FF4"/>
    <w:rsid w:val="005B5094"/>
    <w:rsid w:val="005B5D6C"/>
    <w:rsid w:val="005C02B2"/>
    <w:rsid w:val="005C36BF"/>
    <w:rsid w:val="005C47BD"/>
    <w:rsid w:val="005C4940"/>
    <w:rsid w:val="005C4F9A"/>
    <w:rsid w:val="005C750D"/>
    <w:rsid w:val="005D1FC5"/>
    <w:rsid w:val="005D1FDD"/>
    <w:rsid w:val="005D2890"/>
    <w:rsid w:val="005E04EF"/>
    <w:rsid w:val="005E175B"/>
    <w:rsid w:val="005E1EEF"/>
    <w:rsid w:val="005E7962"/>
    <w:rsid w:val="005E7F41"/>
    <w:rsid w:val="005F076B"/>
    <w:rsid w:val="005F149B"/>
    <w:rsid w:val="005F3EE3"/>
    <w:rsid w:val="005F42BD"/>
    <w:rsid w:val="005F685B"/>
    <w:rsid w:val="0060630B"/>
    <w:rsid w:val="006077F7"/>
    <w:rsid w:val="00610374"/>
    <w:rsid w:val="00611309"/>
    <w:rsid w:val="00612806"/>
    <w:rsid w:val="00613F1A"/>
    <w:rsid w:val="00614F2B"/>
    <w:rsid w:val="00617CC2"/>
    <w:rsid w:val="0062260A"/>
    <w:rsid w:val="00622D8C"/>
    <w:rsid w:val="00623582"/>
    <w:rsid w:val="00632D37"/>
    <w:rsid w:val="00633219"/>
    <w:rsid w:val="00634168"/>
    <w:rsid w:val="0063459E"/>
    <w:rsid w:val="00634E8C"/>
    <w:rsid w:val="00636392"/>
    <w:rsid w:val="006430D8"/>
    <w:rsid w:val="00644EC4"/>
    <w:rsid w:val="006500D0"/>
    <w:rsid w:val="00650B91"/>
    <w:rsid w:val="00651364"/>
    <w:rsid w:val="00651A4C"/>
    <w:rsid w:val="00662BD4"/>
    <w:rsid w:val="00664F03"/>
    <w:rsid w:val="00666F82"/>
    <w:rsid w:val="00674ADB"/>
    <w:rsid w:val="00675691"/>
    <w:rsid w:val="00684D45"/>
    <w:rsid w:val="00684EF6"/>
    <w:rsid w:val="00686BC4"/>
    <w:rsid w:val="00687414"/>
    <w:rsid w:val="00687FF3"/>
    <w:rsid w:val="00695857"/>
    <w:rsid w:val="006A1FBE"/>
    <w:rsid w:val="006A304E"/>
    <w:rsid w:val="006A553C"/>
    <w:rsid w:val="006B0B27"/>
    <w:rsid w:val="006B136E"/>
    <w:rsid w:val="006B38AF"/>
    <w:rsid w:val="006B39DD"/>
    <w:rsid w:val="006B3BD0"/>
    <w:rsid w:val="006B5069"/>
    <w:rsid w:val="006B6C34"/>
    <w:rsid w:val="006C0ACD"/>
    <w:rsid w:val="006C147F"/>
    <w:rsid w:val="006C420F"/>
    <w:rsid w:val="006C44FB"/>
    <w:rsid w:val="006C589C"/>
    <w:rsid w:val="006D1F4A"/>
    <w:rsid w:val="006D4AC6"/>
    <w:rsid w:val="006E1966"/>
    <w:rsid w:val="006E2008"/>
    <w:rsid w:val="006E3B6B"/>
    <w:rsid w:val="006E4641"/>
    <w:rsid w:val="006E703C"/>
    <w:rsid w:val="006E79AE"/>
    <w:rsid w:val="006F00B8"/>
    <w:rsid w:val="006F1A6D"/>
    <w:rsid w:val="006F5B63"/>
    <w:rsid w:val="006F7A14"/>
    <w:rsid w:val="007011BB"/>
    <w:rsid w:val="00701381"/>
    <w:rsid w:val="00701D72"/>
    <w:rsid w:val="00703952"/>
    <w:rsid w:val="007050C5"/>
    <w:rsid w:val="00710C4A"/>
    <w:rsid w:val="00714802"/>
    <w:rsid w:val="00714B50"/>
    <w:rsid w:val="00716474"/>
    <w:rsid w:val="00716C3C"/>
    <w:rsid w:val="00722B98"/>
    <w:rsid w:val="007242D3"/>
    <w:rsid w:val="00726588"/>
    <w:rsid w:val="00727149"/>
    <w:rsid w:val="007278BB"/>
    <w:rsid w:val="007279E0"/>
    <w:rsid w:val="00740DC2"/>
    <w:rsid w:val="00741BDB"/>
    <w:rsid w:val="007440C0"/>
    <w:rsid w:val="007443E8"/>
    <w:rsid w:val="00744840"/>
    <w:rsid w:val="007468CC"/>
    <w:rsid w:val="007506DA"/>
    <w:rsid w:val="0075167A"/>
    <w:rsid w:val="007521CB"/>
    <w:rsid w:val="007538A2"/>
    <w:rsid w:val="00755A91"/>
    <w:rsid w:val="007629A9"/>
    <w:rsid w:val="007629FD"/>
    <w:rsid w:val="007645D1"/>
    <w:rsid w:val="00764871"/>
    <w:rsid w:val="00765793"/>
    <w:rsid w:val="007715F8"/>
    <w:rsid w:val="007716C4"/>
    <w:rsid w:val="0077324F"/>
    <w:rsid w:val="00777D7B"/>
    <w:rsid w:val="007800CB"/>
    <w:rsid w:val="00783BD5"/>
    <w:rsid w:val="00783D06"/>
    <w:rsid w:val="007917A1"/>
    <w:rsid w:val="0079404E"/>
    <w:rsid w:val="00795061"/>
    <w:rsid w:val="00795B10"/>
    <w:rsid w:val="00797CF9"/>
    <w:rsid w:val="007A068E"/>
    <w:rsid w:val="007A075F"/>
    <w:rsid w:val="007A0940"/>
    <w:rsid w:val="007A5631"/>
    <w:rsid w:val="007A7BD2"/>
    <w:rsid w:val="007A7D04"/>
    <w:rsid w:val="007A7F99"/>
    <w:rsid w:val="007B574B"/>
    <w:rsid w:val="007B6F1C"/>
    <w:rsid w:val="007C06A7"/>
    <w:rsid w:val="007C252D"/>
    <w:rsid w:val="007C2EDD"/>
    <w:rsid w:val="007C3532"/>
    <w:rsid w:val="007C5AC0"/>
    <w:rsid w:val="007C6A83"/>
    <w:rsid w:val="007C6D59"/>
    <w:rsid w:val="007D3851"/>
    <w:rsid w:val="007D3F6B"/>
    <w:rsid w:val="007D56DF"/>
    <w:rsid w:val="007D632C"/>
    <w:rsid w:val="007D70D8"/>
    <w:rsid w:val="007D7AC6"/>
    <w:rsid w:val="007D7CC9"/>
    <w:rsid w:val="007E0A01"/>
    <w:rsid w:val="007E519E"/>
    <w:rsid w:val="007E687C"/>
    <w:rsid w:val="007F4372"/>
    <w:rsid w:val="008038C2"/>
    <w:rsid w:val="008043CB"/>
    <w:rsid w:val="00804DD8"/>
    <w:rsid w:val="0080666D"/>
    <w:rsid w:val="00812687"/>
    <w:rsid w:val="00813652"/>
    <w:rsid w:val="008178EB"/>
    <w:rsid w:val="00822E27"/>
    <w:rsid w:val="008275E2"/>
    <w:rsid w:val="00827E2A"/>
    <w:rsid w:val="008302C7"/>
    <w:rsid w:val="00830DD9"/>
    <w:rsid w:val="0083237C"/>
    <w:rsid w:val="008329C4"/>
    <w:rsid w:val="00837EB1"/>
    <w:rsid w:val="008417E2"/>
    <w:rsid w:val="008461DE"/>
    <w:rsid w:val="00850525"/>
    <w:rsid w:val="008511CB"/>
    <w:rsid w:val="00852E11"/>
    <w:rsid w:val="00853AFC"/>
    <w:rsid w:val="00853D6D"/>
    <w:rsid w:val="008545CC"/>
    <w:rsid w:val="00854916"/>
    <w:rsid w:val="00854C71"/>
    <w:rsid w:val="00855A21"/>
    <w:rsid w:val="0085739A"/>
    <w:rsid w:val="008577C7"/>
    <w:rsid w:val="00860400"/>
    <w:rsid w:val="008639CC"/>
    <w:rsid w:val="008652D5"/>
    <w:rsid w:val="008673CA"/>
    <w:rsid w:val="008676A9"/>
    <w:rsid w:val="008701AB"/>
    <w:rsid w:val="008702BD"/>
    <w:rsid w:val="008703A4"/>
    <w:rsid w:val="00873770"/>
    <w:rsid w:val="00874555"/>
    <w:rsid w:val="0088141F"/>
    <w:rsid w:val="00884854"/>
    <w:rsid w:val="00884A6C"/>
    <w:rsid w:val="00885D44"/>
    <w:rsid w:val="00886362"/>
    <w:rsid w:val="00891369"/>
    <w:rsid w:val="0089618E"/>
    <w:rsid w:val="00896374"/>
    <w:rsid w:val="008A23A2"/>
    <w:rsid w:val="008A35F3"/>
    <w:rsid w:val="008B25AD"/>
    <w:rsid w:val="008B31B4"/>
    <w:rsid w:val="008B65BA"/>
    <w:rsid w:val="008C0811"/>
    <w:rsid w:val="008C223F"/>
    <w:rsid w:val="008C59BB"/>
    <w:rsid w:val="008D093E"/>
    <w:rsid w:val="008D0C89"/>
    <w:rsid w:val="008D2922"/>
    <w:rsid w:val="008D2DFF"/>
    <w:rsid w:val="008E02B9"/>
    <w:rsid w:val="008E2978"/>
    <w:rsid w:val="008E6704"/>
    <w:rsid w:val="008E6EC2"/>
    <w:rsid w:val="008F0896"/>
    <w:rsid w:val="008F4CE8"/>
    <w:rsid w:val="008F5FD0"/>
    <w:rsid w:val="008F6099"/>
    <w:rsid w:val="008F633B"/>
    <w:rsid w:val="008F642F"/>
    <w:rsid w:val="00903951"/>
    <w:rsid w:val="009045C7"/>
    <w:rsid w:val="00906DAE"/>
    <w:rsid w:val="00907A0D"/>
    <w:rsid w:val="00912291"/>
    <w:rsid w:val="009160CA"/>
    <w:rsid w:val="00916447"/>
    <w:rsid w:val="009243FB"/>
    <w:rsid w:val="009251A7"/>
    <w:rsid w:val="009266A3"/>
    <w:rsid w:val="00927241"/>
    <w:rsid w:val="00931354"/>
    <w:rsid w:val="00931DD0"/>
    <w:rsid w:val="00931FC0"/>
    <w:rsid w:val="009325A4"/>
    <w:rsid w:val="00932A12"/>
    <w:rsid w:val="00933454"/>
    <w:rsid w:val="00935319"/>
    <w:rsid w:val="0093657E"/>
    <w:rsid w:val="009375B3"/>
    <w:rsid w:val="00943688"/>
    <w:rsid w:val="00947E37"/>
    <w:rsid w:val="009514EB"/>
    <w:rsid w:val="00957B8A"/>
    <w:rsid w:val="0096007B"/>
    <w:rsid w:val="009619C6"/>
    <w:rsid w:val="009660E0"/>
    <w:rsid w:val="00970100"/>
    <w:rsid w:val="0097113B"/>
    <w:rsid w:val="009713D0"/>
    <w:rsid w:val="0097279A"/>
    <w:rsid w:val="00974701"/>
    <w:rsid w:val="00975501"/>
    <w:rsid w:val="00977B6D"/>
    <w:rsid w:val="00984CB7"/>
    <w:rsid w:val="00984D0A"/>
    <w:rsid w:val="00984F10"/>
    <w:rsid w:val="009865F1"/>
    <w:rsid w:val="0098703B"/>
    <w:rsid w:val="00987983"/>
    <w:rsid w:val="00990DEC"/>
    <w:rsid w:val="009A1E55"/>
    <w:rsid w:val="009A7293"/>
    <w:rsid w:val="009B55F2"/>
    <w:rsid w:val="009B7ACB"/>
    <w:rsid w:val="009C0D96"/>
    <w:rsid w:val="009C3C35"/>
    <w:rsid w:val="009D58C3"/>
    <w:rsid w:val="009D6DF6"/>
    <w:rsid w:val="009E2C70"/>
    <w:rsid w:val="009E644C"/>
    <w:rsid w:val="009F1BE0"/>
    <w:rsid w:val="009F447F"/>
    <w:rsid w:val="009F5A25"/>
    <w:rsid w:val="009F724B"/>
    <w:rsid w:val="009F7E92"/>
    <w:rsid w:val="00A0329B"/>
    <w:rsid w:val="00A05D8F"/>
    <w:rsid w:val="00A10576"/>
    <w:rsid w:val="00A1352B"/>
    <w:rsid w:val="00A13632"/>
    <w:rsid w:val="00A156D9"/>
    <w:rsid w:val="00A179AA"/>
    <w:rsid w:val="00A216B5"/>
    <w:rsid w:val="00A241FE"/>
    <w:rsid w:val="00A25D71"/>
    <w:rsid w:val="00A271A1"/>
    <w:rsid w:val="00A27897"/>
    <w:rsid w:val="00A30153"/>
    <w:rsid w:val="00A30394"/>
    <w:rsid w:val="00A30F8A"/>
    <w:rsid w:val="00A3347C"/>
    <w:rsid w:val="00A36D56"/>
    <w:rsid w:val="00A469D5"/>
    <w:rsid w:val="00A47E07"/>
    <w:rsid w:val="00A502DD"/>
    <w:rsid w:val="00A609F6"/>
    <w:rsid w:val="00A60E92"/>
    <w:rsid w:val="00A63F7F"/>
    <w:rsid w:val="00A658EF"/>
    <w:rsid w:val="00A67A1E"/>
    <w:rsid w:val="00A70D0A"/>
    <w:rsid w:val="00A76EDD"/>
    <w:rsid w:val="00A77A21"/>
    <w:rsid w:val="00A81E6D"/>
    <w:rsid w:val="00A82E1D"/>
    <w:rsid w:val="00A83ED1"/>
    <w:rsid w:val="00A84AE7"/>
    <w:rsid w:val="00A85656"/>
    <w:rsid w:val="00A8576E"/>
    <w:rsid w:val="00A86B4C"/>
    <w:rsid w:val="00A914BA"/>
    <w:rsid w:val="00A94E1F"/>
    <w:rsid w:val="00A96A8C"/>
    <w:rsid w:val="00AA0BBA"/>
    <w:rsid w:val="00AA228D"/>
    <w:rsid w:val="00AA3B81"/>
    <w:rsid w:val="00AA6D8C"/>
    <w:rsid w:val="00AB0F52"/>
    <w:rsid w:val="00AB2943"/>
    <w:rsid w:val="00AB2CDE"/>
    <w:rsid w:val="00AB3094"/>
    <w:rsid w:val="00AB4E39"/>
    <w:rsid w:val="00AB6802"/>
    <w:rsid w:val="00AB6D13"/>
    <w:rsid w:val="00AC32A9"/>
    <w:rsid w:val="00AC36BD"/>
    <w:rsid w:val="00AC3D3F"/>
    <w:rsid w:val="00AC6B7E"/>
    <w:rsid w:val="00AC7FCE"/>
    <w:rsid w:val="00AD1891"/>
    <w:rsid w:val="00AD2191"/>
    <w:rsid w:val="00AD3852"/>
    <w:rsid w:val="00AD4A5A"/>
    <w:rsid w:val="00AE1518"/>
    <w:rsid w:val="00AE4B04"/>
    <w:rsid w:val="00AE6FCB"/>
    <w:rsid w:val="00AF6C2C"/>
    <w:rsid w:val="00AF75F5"/>
    <w:rsid w:val="00B03AF6"/>
    <w:rsid w:val="00B10885"/>
    <w:rsid w:val="00B110BE"/>
    <w:rsid w:val="00B110F7"/>
    <w:rsid w:val="00B12DEB"/>
    <w:rsid w:val="00B15341"/>
    <w:rsid w:val="00B157AB"/>
    <w:rsid w:val="00B176AE"/>
    <w:rsid w:val="00B2056E"/>
    <w:rsid w:val="00B231E7"/>
    <w:rsid w:val="00B23FAE"/>
    <w:rsid w:val="00B26401"/>
    <w:rsid w:val="00B30CA9"/>
    <w:rsid w:val="00B33F89"/>
    <w:rsid w:val="00B3498B"/>
    <w:rsid w:val="00B3577C"/>
    <w:rsid w:val="00B40C49"/>
    <w:rsid w:val="00B41B4C"/>
    <w:rsid w:val="00B4332B"/>
    <w:rsid w:val="00B43442"/>
    <w:rsid w:val="00B46186"/>
    <w:rsid w:val="00B47102"/>
    <w:rsid w:val="00B515CB"/>
    <w:rsid w:val="00B51C70"/>
    <w:rsid w:val="00B520B9"/>
    <w:rsid w:val="00B525C1"/>
    <w:rsid w:val="00B53AFA"/>
    <w:rsid w:val="00B53F0F"/>
    <w:rsid w:val="00B55262"/>
    <w:rsid w:val="00B6455B"/>
    <w:rsid w:val="00B64ED6"/>
    <w:rsid w:val="00B70409"/>
    <w:rsid w:val="00B70CA1"/>
    <w:rsid w:val="00B71EBF"/>
    <w:rsid w:val="00B73271"/>
    <w:rsid w:val="00B80241"/>
    <w:rsid w:val="00B90B2F"/>
    <w:rsid w:val="00B917C8"/>
    <w:rsid w:val="00BA25E3"/>
    <w:rsid w:val="00BA679B"/>
    <w:rsid w:val="00BB0E62"/>
    <w:rsid w:val="00BB3198"/>
    <w:rsid w:val="00BB589E"/>
    <w:rsid w:val="00BC0C89"/>
    <w:rsid w:val="00BC1E0F"/>
    <w:rsid w:val="00BC3368"/>
    <w:rsid w:val="00BC7EB8"/>
    <w:rsid w:val="00BD16C9"/>
    <w:rsid w:val="00BD1CE3"/>
    <w:rsid w:val="00BD60FE"/>
    <w:rsid w:val="00BD6716"/>
    <w:rsid w:val="00BE1FB8"/>
    <w:rsid w:val="00BE213C"/>
    <w:rsid w:val="00BE25AB"/>
    <w:rsid w:val="00BE2B7D"/>
    <w:rsid w:val="00BF0FD3"/>
    <w:rsid w:val="00BF1442"/>
    <w:rsid w:val="00BF2393"/>
    <w:rsid w:val="00BF2BBF"/>
    <w:rsid w:val="00BF5173"/>
    <w:rsid w:val="00BF5975"/>
    <w:rsid w:val="00BF6108"/>
    <w:rsid w:val="00C0253B"/>
    <w:rsid w:val="00C0374C"/>
    <w:rsid w:val="00C03C22"/>
    <w:rsid w:val="00C05D58"/>
    <w:rsid w:val="00C0697B"/>
    <w:rsid w:val="00C11C6C"/>
    <w:rsid w:val="00C123DB"/>
    <w:rsid w:val="00C13E33"/>
    <w:rsid w:val="00C2169F"/>
    <w:rsid w:val="00C23475"/>
    <w:rsid w:val="00C25216"/>
    <w:rsid w:val="00C26CB7"/>
    <w:rsid w:val="00C27DE1"/>
    <w:rsid w:val="00C3105F"/>
    <w:rsid w:val="00C31DE0"/>
    <w:rsid w:val="00C32CAC"/>
    <w:rsid w:val="00C333B7"/>
    <w:rsid w:val="00C343E9"/>
    <w:rsid w:val="00C361D5"/>
    <w:rsid w:val="00C3738F"/>
    <w:rsid w:val="00C40302"/>
    <w:rsid w:val="00C44E0A"/>
    <w:rsid w:val="00C502B9"/>
    <w:rsid w:val="00C50BA6"/>
    <w:rsid w:val="00C520B9"/>
    <w:rsid w:val="00C5225D"/>
    <w:rsid w:val="00C55031"/>
    <w:rsid w:val="00C5533E"/>
    <w:rsid w:val="00C5683B"/>
    <w:rsid w:val="00C60F66"/>
    <w:rsid w:val="00C616E1"/>
    <w:rsid w:val="00C61860"/>
    <w:rsid w:val="00C61998"/>
    <w:rsid w:val="00C648C1"/>
    <w:rsid w:val="00C70E86"/>
    <w:rsid w:val="00C716B6"/>
    <w:rsid w:val="00C71777"/>
    <w:rsid w:val="00C72475"/>
    <w:rsid w:val="00C762A3"/>
    <w:rsid w:val="00C80AB6"/>
    <w:rsid w:val="00C81FD6"/>
    <w:rsid w:val="00C82764"/>
    <w:rsid w:val="00C82A17"/>
    <w:rsid w:val="00C84537"/>
    <w:rsid w:val="00C934AE"/>
    <w:rsid w:val="00C94BFD"/>
    <w:rsid w:val="00C960E4"/>
    <w:rsid w:val="00CA2747"/>
    <w:rsid w:val="00CA502B"/>
    <w:rsid w:val="00CA5E72"/>
    <w:rsid w:val="00CB0D4A"/>
    <w:rsid w:val="00CB40F1"/>
    <w:rsid w:val="00CB5DE6"/>
    <w:rsid w:val="00CB7778"/>
    <w:rsid w:val="00CB78D7"/>
    <w:rsid w:val="00CC0C71"/>
    <w:rsid w:val="00CC0DD8"/>
    <w:rsid w:val="00CC2ECF"/>
    <w:rsid w:val="00CD0BF5"/>
    <w:rsid w:val="00CD25D2"/>
    <w:rsid w:val="00CD2AC8"/>
    <w:rsid w:val="00CD4EE8"/>
    <w:rsid w:val="00CE201C"/>
    <w:rsid w:val="00CE69A3"/>
    <w:rsid w:val="00CE73A4"/>
    <w:rsid w:val="00CF1CA4"/>
    <w:rsid w:val="00CF25E7"/>
    <w:rsid w:val="00CF3DED"/>
    <w:rsid w:val="00D010B8"/>
    <w:rsid w:val="00D02731"/>
    <w:rsid w:val="00D03D72"/>
    <w:rsid w:val="00D04C9A"/>
    <w:rsid w:val="00D04CBB"/>
    <w:rsid w:val="00D05E12"/>
    <w:rsid w:val="00D07ABA"/>
    <w:rsid w:val="00D101EE"/>
    <w:rsid w:val="00D12558"/>
    <w:rsid w:val="00D13BE2"/>
    <w:rsid w:val="00D17128"/>
    <w:rsid w:val="00D2106E"/>
    <w:rsid w:val="00D246E5"/>
    <w:rsid w:val="00D2673B"/>
    <w:rsid w:val="00D2692B"/>
    <w:rsid w:val="00D27598"/>
    <w:rsid w:val="00D305C5"/>
    <w:rsid w:val="00D31B03"/>
    <w:rsid w:val="00D31D21"/>
    <w:rsid w:val="00D32A89"/>
    <w:rsid w:val="00D33114"/>
    <w:rsid w:val="00D34513"/>
    <w:rsid w:val="00D377B1"/>
    <w:rsid w:val="00D401C3"/>
    <w:rsid w:val="00D412AB"/>
    <w:rsid w:val="00D439A3"/>
    <w:rsid w:val="00D448D7"/>
    <w:rsid w:val="00D45C93"/>
    <w:rsid w:val="00D47828"/>
    <w:rsid w:val="00D509C2"/>
    <w:rsid w:val="00D548D9"/>
    <w:rsid w:val="00D553B3"/>
    <w:rsid w:val="00D5557E"/>
    <w:rsid w:val="00D56019"/>
    <w:rsid w:val="00D62CBE"/>
    <w:rsid w:val="00D62DC5"/>
    <w:rsid w:val="00D70FF4"/>
    <w:rsid w:val="00D718A4"/>
    <w:rsid w:val="00D768E2"/>
    <w:rsid w:val="00D8376F"/>
    <w:rsid w:val="00D84D77"/>
    <w:rsid w:val="00D84FA2"/>
    <w:rsid w:val="00D8511F"/>
    <w:rsid w:val="00D8619B"/>
    <w:rsid w:val="00D862EB"/>
    <w:rsid w:val="00D90BD7"/>
    <w:rsid w:val="00D9308A"/>
    <w:rsid w:val="00D93108"/>
    <w:rsid w:val="00D93ACE"/>
    <w:rsid w:val="00D93C49"/>
    <w:rsid w:val="00D94326"/>
    <w:rsid w:val="00D958E1"/>
    <w:rsid w:val="00D95E7A"/>
    <w:rsid w:val="00DA16A8"/>
    <w:rsid w:val="00DA1D59"/>
    <w:rsid w:val="00DA6E88"/>
    <w:rsid w:val="00DB17EF"/>
    <w:rsid w:val="00DB4C16"/>
    <w:rsid w:val="00DB4FF6"/>
    <w:rsid w:val="00DB6066"/>
    <w:rsid w:val="00DC2E72"/>
    <w:rsid w:val="00DC4405"/>
    <w:rsid w:val="00DC50CE"/>
    <w:rsid w:val="00DC691F"/>
    <w:rsid w:val="00DC753A"/>
    <w:rsid w:val="00DD012E"/>
    <w:rsid w:val="00DD070B"/>
    <w:rsid w:val="00DD386E"/>
    <w:rsid w:val="00DD4C9D"/>
    <w:rsid w:val="00DD5C3C"/>
    <w:rsid w:val="00DD6129"/>
    <w:rsid w:val="00DD6819"/>
    <w:rsid w:val="00DE3D80"/>
    <w:rsid w:val="00DE4459"/>
    <w:rsid w:val="00DF015F"/>
    <w:rsid w:val="00DF465F"/>
    <w:rsid w:val="00DF4E8C"/>
    <w:rsid w:val="00DF654B"/>
    <w:rsid w:val="00DF7D73"/>
    <w:rsid w:val="00E0003C"/>
    <w:rsid w:val="00E005E5"/>
    <w:rsid w:val="00E01158"/>
    <w:rsid w:val="00E01CBC"/>
    <w:rsid w:val="00E03670"/>
    <w:rsid w:val="00E04FEA"/>
    <w:rsid w:val="00E0516B"/>
    <w:rsid w:val="00E06D92"/>
    <w:rsid w:val="00E12E29"/>
    <w:rsid w:val="00E149CA"/>
    <w:rsid w:val="00E14CE5"/>
    <w:rsid w:val="00E1618D"/>
    <w:rsid w:val="00E17313"/>
    <w:rsid w:val="00E2028A"/>
    <w:rsid w:val="00E238E7"/>
    <w:rsid w:val="00E307FF"/>
    <w:rsid w:val="00E3229A"/>
    <w:rsid w:val="00E32BDB"/>
    <w:rsid w:val="00E3488B"/>
    <w:rsid w:val="00E37839"/>
    <w:rsid w:val="00E378C1"/>
    <w:rsid w:val="00E40B19"/>
    <w:rsid w:val="00E41143"/>
    <w:rsid w:val="00E412F5"/>
    <w:rsid w:val="00E4239E"/>
    <w:rsid w:val="00E42D07"/>
    <w:rsid w:val="00E43320"/>
    <w:rsid w:val="00E437CC"/>
    <w:rsid w:val="00E50EEF"/>
    <w:rsid w:val="00E51352"/>
    <w:rsid w:val="00E540D2"/>
    <w:rsid w:val="00E633D4"/>
    <w:rsid w:val="00E64B97"/>
    <w:rsid w:val="00E700B7"/>
    <w:rsid w:val="00E70599"/>
    <w:rsid w:val="00E70B3F"/>
    <w:rsid w:val="00E7434E"/>
    <w:rsid w:val="00E75BAB"/>
    <w:rsid w:val="00E77FB2"/>
    <w:rsid w:val="00E83201"/>
    <w:rsid w:val="00E86E45"/>
    <w:rsid w:val="00E90A00"/>
    <w:rsid w:val="00E92DC9"/>
    <w:rsid w:val="00E948B4"/>
    <w:rsid w:val="00EA163E"/>
    <w:rsid w:val="00EA1C66"/>
    <w:rsid w:val="00EA6ED3"/>
    <w:rsid w:val="00EA71B6"/>
    <w:rsid w:val="00EB2134"/>
    <w:rsid w:val="00EB3B25"/>
    <w:rsid w:val="00EB40F3"/>
    <w:rsid w:val="00EB46C3"/>
    <w:rsid w:val="00EB5D09"/>
    <w:rsid w:val="00EB7393"/>
    <w:rsid w:val="00EC0EBE"/>
    <w:rsid w:val="00EC2A81"/>
    <w:rsid w:val="00EC310A"/>
    <w:rsid w:val="00EC313A"/>
    <w:rsid w:val="00EC66CA"/>
    <w:rsid w:val="00ED030C"/>
    <w:rsid w:val="00ED2578"/>
    <w:rsid w:val="00ED4C36"/>
    <w:rsid w:val="00ED692B"/>
    <w:rsid w:val="00ED6D61"/>
    <w:rsid w:val="00ED7AD0"/>
    <w:rsid w:val="00EE296A"/>
    <w:rsid w:val="00EE4B47"/>
    <w:rsid w:val="00EE4B70"/>
    <w:rsid w:val="00EE5862"/>
    <w:rsid w:val="00EE7D12"/>
    <w:rsid w:val="00EF3444"/>
    <w:rsid w:val="00EF3ACD"/>
    <w:rsid w:val="00EF73B6"/>
    <w:rsid w:val="00EF7A38"/>
    <w:rsid w:val="00F00E1D"/>
    <w:rsid w:val="00F02817"/>
    <w:rsid w:val="00F07C4D"/>
    <w:rsid w:val="00F1062A"/>
    <w:rsid w:val="00F11DCA"/>
    <w:rsid w:val="00F13687"/>
    <w:rsid w:val="00F1507E"/>
    <w:rsid w:val="00F15BF8"/>
    <w:rsid w:val="00F17A8E"/>
    <w:rsid w:val="00F2741B"/>
    <w:rsid w:val="00F27463"/>
    <w:rsid w:val="00F3177E"/>
    <w:rsid w:val="00F334E7"/>
    <w:rsid w:val="00F37EDA"/>
    <w:rsid w:val="00F43D44"/>
    <w:rsid w:val="00F4532D"/>
    <w:rsid w:val="00F51802"/>
    <w:rsid w:val="00F51D9F"/>
    <w:rsid w:val="00F524E1"/>
    <w:rsid w:val="00F53C7D"/>
    <w:rsid w:val="00F60148"/>
    <w:rsid w:val="00F609DF"/>
    <w:rsid w:val="00F61197"/>
    <w:rsid w:val="00F62695"/>
    <w:rsid w:val="00F65702"/>
    <w:rsid w:val="00F72F58"/>
    <w:rsid w:val="00F73A30"/>
    <w:rsid w:val="00F742DC"/>
    <w:rsid w:val="00F75CC2"/>
    <w:rsid w:val="00F811C0"/>
    <w:rsid w:val="00F8147E"/>
    <w:rsid w:val="00F8226B"/>
    <w:rsid w:val="00F8266A"/>
    <w:rsid w:val="00F8596E"/>
    <w:rsid w:val="00F870A6"/>
    <w:rsid w:val="00F911E2"/>
    <w:rsid w:val="00F932F4"/>
    <w:rsid w:val="00F947AA"/>
    <w:rsid w:val="00F94A7C"/>
    <w:rsid w:val="00F94D2F"/>
    <w:rsid w:val="00F9623B"/>
    <w:rsid w:val="00F96FC0"/>
    <w:rsid w:val="00FA0CA9"/>
    <w:rsid w:val="00FA62C2"/>
    <w:rsid w:val="00FB2476"/>
    <w:rsid w:val="00FB39DB"/>
    <w:rsid w:val="00FB3AD2"/>
    <w:rsid w:val="00FB46EB"/>
    <w:rsid w:val="00FC0B53"/>
    <w:rsid w:val="00FC13D6"/>
    <w:rsid w:val="00FC1ED6"/>
    <w:rsid w:val="00FC2EED"/>
    <w:rsid w:val="00FC3998"/>
    <w:rsid w:val="00FC490F"/>
    <w:rsid w:val="00FC716A"/>
    <w:rsid w:val="00FC7403"/>
    <w:rsid w:val="00FC796E"/>
    <w:rsid w:val="00FD174D"/>
    <w:rsid w:val="00FE24B0"/>
    <w:rsid w:val="00FE2B83"/>
    <w:rsid w:val="00FE3646"/>
    <w:rsid w:val="00FE482C"/>
    <w:rsid w:val="00FE5DBF"/>
    <w:rsid w:val="00FE6212"/>
    <w:rsid w:val="00FF36A9"/>
    <w:rsid w:val="00FF4BA6"/>
    <w:rsid w:val="00FF7EA2"/>
    <w:rsid w:val="04774477"/>
    <w:rsid w:val="049511B4"/>
    <w:rsid w:val="071B8892"/>
    <w:rsid w:val="09FAB08E"/>
    <w:rsid w:val="0A79366A"/>
    <w:rsid w:val="0AC5E80E"/>
    <w:rsid w:val="0B37A9AE"/>
    <w:rsid w:val="0BF64FC3"/>
    <w:rsid w:val="0DA8B7D0"/>
    <w:rsid w:val="0E6EB2F8"/>
    <w:rsid w:val="133A9C37"/>
    <w:rsid w:val="13E8D0C3"/>
    <w:rsid w:val="15D2E65F"/>
    <w:rsid w:val="1737D37A"/>
    <w:rsid w:val="1A6EDCC4"/>
    <w:rsid w:val="1C03BCB9"/>
    <w:rsid w:val="1FB44258"/>
    <w:rsid w:val="2063D7AA"/>
    <w:rsid w:val="24982504"/>
    <w:rsid w:val="24ACF648"/>
    <w:rsid w:val="2AEE3E2B"/>
    <w:rsid w:val="2D419164"/>
    <w:rsid w:val="2F30398C"/>
    <w:rsid w:val="371E5AD1"/>
    <w:rsid w:val="388A3858"/>
    <w:rsid w:val="40E2F800"/>
    <w:rsid w:val="4175BD2F"/>
    <w:rsid w:val="42A96803"/>
    <w:rsid w:val="450CF9F4"/>
    <w:rsid w:val="4539F776"/>
    <w:rsid w:val="46B24B72"/>
    <w:rsid w:val="4713CE5A"/>
    <w:rsid w:val="47755142"/>
    <w:rsid w:val="4B82C73D"/>
    <w:rsid w:val="4FD53427"/>
    <w:rsid w:val="55F72C8F"/>
    <w:rsid w:val="5BEEA62E"/>
    <w:rsid w:val="5DF3F8F5"/>
    <w:rsid w:val="67B8C8F5"/>
    <w:rsid w:val="6AC76749"/>
    <w:rsid w:val="6BCF4873"/>
    <w:rsid w:val="6E4C82FD"/>
    <w:rsid w:val="7138A206"/>
    <w:rsid w:val="738CAC95"/>
    <w:rsid w:val="78B1A6B1"/>
    <w:rsid w:val="79B510E4"/>
    <w:rsid w:val="7B31C49B"/>
    <w:rsid w:val="7BA3B90C"/>
    <w:rsid w:val="7D30DE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9ED6E4D"/>
  <w15:docId w15:val="{6C412152-CE3A-4AAA-9BC6-73B5F7DC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5B144E"/>
    <w:rPr>
      <w:rFonts w:ascii="Tahoma" w:hAnsi="Tahoma" w:cs="Tahoma"/>
      <w:sz w:val="16"/>
      <w:szCs w:val="16"/>
    </w:rPr>
  </w:style>
  <w:style w:type="character" w:customStyle="1" w:styleId="SprechblasentextZchn">
    <w:name w:val="Sprechblasentext Zchn"/>
    <w:basedOn w:val="Absatz-Standardschriftart"/>
    <w:link w:val="Sprechblasentext"/>
    <w:rsid w:val="005B144E"/>
    <w:rPr>
      <w:rFonts w:ascii="Tahoma" w:hAnsi="Tahoma" w:cs="Tahoma"/>
      <w:sz w:val="16"/>
      <w:szCs w:val="16"/>
    </w:rPr>
  </w:style>
  <w:style w:type="character" w:customStyle="1" w:styleId="st">
    <w:name w:val="st"/>
    <w:rsid w:val="00C61860"/>
  </w:style>
  <w:style w:type="paragraph" w:styleId="Listenabsatz">
    <w:name w:val="List Paragraph"/>
    <w:basedOn w:val="Standard"/>
    <w:uiPriority w:val="34"/>
    <w:qFormat/>
    <w:rsid w:val="00B47102"/>
    <w:pPr>
      <w:ind w:left="720"/>
      <w:contextualSpacing/>
    </w:pPr>
  </w:style>
  <w:style w:type="character" w:styleId="Kommentarzeichen">
    <w:name w:val="annotation reference"/>
    <w:basedOn w:val="Absatz-Standardschriftart"/>
    <w:semiHidden/>
    <w:unhideWhenUsed/>
    <w:rsid w:val="00886362"/>
    <w:rPr>
      <w:sz w:val="16"/>
      <w:szCs w:val="16"/>
    </w:rPr>
  </w:style>
  <w:style w:type="paragraph" w:styleId="Kommentartext">
    <w:name w:val="annotation text"/>
    <w:basedOn w:val="Standard"/>
    <w:link w:val="KommentartextZchn"/>
    <w:semiHidden/>
    <w:unhideWhenUsed/>
    <w:rsid w:val="00886362"/>
    <w:rPr>
      <w:sz w:val="20"/>
      <w:szCs w:val="20"/>
    </w:rPr>
  </w:style>
  <w:style w:type="character" w:customStyle="1" w:styleId="KommentartextZchn">
    <w:name w:val="Kommentartext Zchn"/>
    <w:basedOn w:val="Absatz-Standardschriftart"/>
    <w:link w:val="Kommentartext"/>
    <w:semiHidden/>
    <w:rsid w:val="00886362"/>
  </w:style>
  <w:style w:type="paragraph" w:styleId="Kommentarthema">
    <w:name w:val="annotation subject"/>
    <w:basedOn w:val="Kommentartext"/>
    <w:next w:val="Kommentartext"/>
    <w:link w:val="KommentarthemaZchn"/>
    <w:semiHidden/>
    <w:unhideWhenUsed/>
    <w:rsid w:val="00886362"/>
    <w:rPr>
      <w:b/>
      <w:bCs/>
    </w:rPr>
  </w:style>
  <w:style w:type="character" w:customStyle="1" w:styleId="KommentarthemaZchn">
    <w:name w:val="Kommentarthema Zchn"/>
    <w:basedOn w:val="KommentartextZchn"/>
    <w:link w:val="Kommentarthema"/>
    <w:semiHidden/>
    <w:rsid w:val="00886362"/>
    <w:rPr>
      <w:b/>
      <w:bCs/>
    </w:rPr>
  </w:style>
  <w:style w:type="character" w:customStyle="1" w:styleId="hscoswrapper">
    <w:name w:val="hs_cos_wrapper"/>
    <w:basedOn w:val="Absatz-Standardschriftart"/>
    <w:rsid w:val="00B51C70"/>
  </w:style>
  <w:style w:type="character" w:styleId="NichtaufgelsteErwhnung">
    <w:name w:val="Unresolved Mention"/>
    <w:basedOn w:val="Absatz-Standardschriftart"/>
    <w:uiPriority w:val="99"/>
    <w:unhideWhenUsed/>
    <w:rsid w:val="00D62CBE"/>
    <w:rPr>
      <w:color w:val="605E5C"/>
      <w:shd w:val="clear" w:color="auto" w:fill="E1DFDD"/>
    </w:rPr>
  </w:style>
  <w:style w:type="character" w:styleId="Erwhnung">
    <w:name w:val="Mention"/>
    <w:basedOn w:val="Absatz-Standardschriftart"/>
    <w:uiPriority w:val="99"/>
    <w:unhideWhenUsed/>
    <w:rsid w:val="00D62C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313417">
      <w:bodyDiv w:val="1"/>
      <w:marLeft w:val="0"/>
      <w:marRight w:val="0"/>
      <w:marTop w:val="0"/>
      <w:marBottom w:val="0"/>
      <w:divBdr>
        <w:top w:val="none" w:sz="0" w:space="0" w:color="auto"/>
        <w:left w:val="none" w:sz="0" w:space="0" w:color="auto"/>
        <w:bottom w:val="none" w:sz="0" w:space="0" w:color="auto"/>
        <w:right w:val="none" w:sz="0" w:space="0" w:color="auto"/>
      </w:divBdr>
    </w:div>
    <w:div w:id="1203706705">
      <w:bodyDiv w:val="1"/>
      <w:marLeft w:val="0"/>
      <w:marRight w:val="0"/>
      <w:marTop w:val="0"/>
      <w:marBottom w:val="0"/>
      <w:divBdr>
        <w:top w:val="none" w:sz="0" w:space="0" w:color="auto"/>
        <w:left w:val="none" w:sz="0" w:space="0" w:color="auto"/>
        <w:bottom w:val="none" w:sz="0" w:space="0" w:color="auto"/>
        <w:right w:val="none" w:sz="0" w:space="0" w:color="auto"/>
      </w:divBdr>
    </w:div>
    <w:div w:id="1269656068">
      <w:bodyDiv w:val="1"/>
      <w:marLeft w:val="0"/>
      <w:marRight w:val="0"/>
      <w:marTop w:val="0"/>
      <w:marBottom w:val="0"/>
      <w:divBdr>
        <w:top w:val="none" w:sz="0" w:space="0" w:color="auto"/>
        <w:left w:val="none" w:sz="0" w:space="0" w:color="auto"/>
        <w:bottom w:val="none" w:sz="0" w:space="0" w:color="auto"/>
        <w:right w:val="none" w:sz="0" w:space="0" w:color="auto"/>
      </w:divBdr>
    </w:div>
    <w:div w:id="151552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www.eplan.d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ch.hr@rittal.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ch.hr@rittal.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www.friedhelm-loh-group.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40.jpeg"/><Relationship Id="rId4" Type="http://schemas.openxmlformats.org/officeDocument/2006/relationships/image" Target="media/image3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0B56B927241C440BEEABE3B89DE553A" ma:contentTypeVersion="11" ma:contentTypeDescription="Ein neues Dokument erstellen." ma:contentTypeScope="" ma:versionID="04098eccca02e087dc9cbccd5cb945da">
  <xsd:schema xmlns:xsd="http://www.w3.org/2001/XMLSchema" xmlns:xs="http://www.w3.org/2001/XMLSchema" xmlns:p="http://schemas.microsoft.com/office/2006/metadata/properties" xmlns:ns2="2722b875-90b6-464f-8faa-cd1ed0417c3c" targetNamespace="http://schemas.microsoft.com/office/2006/metadata/properties" ma:root="true" ma:fieldsID="2aab98b12def844d1ef6669e93519f39" ns2:_="">
    <xsd:import namespace="2722b875-90b6-464f-8faa-cd1ed0417c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22b875-90b6-464f-8faa-cd1ed0417c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3D350-0663-4E8B-8D4D-E5A1C4B98DDB}">
  <ds:schemaRefs>
    <ds:schemaRef ds:uri="http://schemas.microsoft.com/sharepoint/v3/contenttype/forms"/>
  </ds:schemaRefs>
</ds:datastoreItem>
</file>

<file path=customXml/itemProps2.xml><?xml version="1.0" encoding="utf-8"?>
<ds:datastoreItem xmlns:ds="http://schemas.openxmlformats.org/officeDocument/2006/customXml" ds:itemID="{A519598D-E60B-4B8F-8A8C-BC77A73C6C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CB9849-02F1-4BFE-B5B6-3C5BDB07A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22b875-90b6-464f-8faa-cd1ed0417c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F6E241-4E20-414C-A20E-9A79FEAE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1422</Words>
  <Characters>8505</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Steffen Maltzan</dc:creator>
  <cp:keywords/>
  <cp:lastModifiedBy>Sarah Benscheidt</cp:lastModifiedBy>
  <cp:revision>15</cp:revision>
  <cp:lastPrinted>2021-10-01T17:58:00Z</cp:lastPrinted>
  <dcterms:created xsi:type="dcterms:W3CDTF">2022-05-17T12:04:00Z</dcterms:created>
  <dcterms:modified xsi:type="dcterms:W3CDTF">2022-05-25T13:27:00Z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0x01010090B56B927241C440BEEABE3B89DE553A</vt:lpwstr>
  </property>
</Properties>
</file>